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E3DB0" w14:textId="3BEE55A1" w:rsidR="0098097C" w:rsidRDefault="0098097C" w:rsidP="0098097C">
      <w:pPr>
        <w:spacing w:line="360" w:lineRule="auto"/>
        <w:jc w:val="center"/>
        <w:rPr>
          <w:b/>
        </w:rPr>
      </w:pPr>
      <w:r>
        <w:rPr>
          <w:b/>
        </w:rPr>
        <w:t>AKMENĖS RAJONO SAVIVALDYBĖS AKMENĖS KRAŠTO MUZIEJAUS</w:t>
      </w:r>
    </w:p>
    <w:p w14:paraId="632FDC01" w14:textId="09F644B1" w:rsidR="000B6B31" w:rsidRDefault="006E6591" w:rsidP="0098097C">
      <w:pPr>
        <w:spacing w:line="360" w:lineRule="auto"/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BIUDŽETO VYKDYMO ATASKAITŲ</w:t>
      </w:r>
      <w:r w:rsidR="009F2851">
        <w:rPr>
          <w:b/>
          <w:bCs/>
          <w:szCs w:val="24"/>
          <w:lang w:eastAsia="lt-LT"/>
        </w:rPr>
        <w:t xml:space="preserve"> </w:t>
      </w:r>
    </w:p>
    <w:p w14:paraId="448DE859" w14:textId="6CC59BC2" w:rsidR="005D17C6" w:rsidRDefault="0098097C" w:rsidP="005D17C6">
      <w:pPr>
        <w:spacing w:line="360" w:lineRule="auto"/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AIŠKINAMASIS RAŠTAS</w:t>
      </w:r>
    </w:p>
    <w:p w14:paraId="1317685D" w14:textId="6FE2D9AC" w:rsidR="005D17C6" w:rsidRPr="005D17C6" w:rsidRDefault="005D17C6" w:rsidP="0043230C">
      <w:pPr>
        <w:spacing w:line="360" w:lineRule="auto"/>
        <w:jc w:val="center"/>
        <w:rPr>
          <w:bCs/>
          <w:szCs w:val="24"/>
          <w:lang w:eastAsia="lt-LT"/>
        </w:rPr>
      </w:pPr>
      <w:r w:rsidRPr="005D17C6">
        <w:rPr>
          <w:bCs/>
          <w:szCs w:val="24"/>
          <w:lang w:eastAsia="lt-LT"/>
        </w:rPr>
        <w:t>I ketvirčio</w:t>
      </w:r>
    </w:p>
    <w:p w14:paraId="51A3C7AC" w14:textId="77777777" w:rsidR="009F2851" w:rsidRPr="009F2851" w:rsidRDefault="009F2851">
      <w:pPr>
        <w:jc w:val="center"/>
        <w:rPr>
          <w:color w:val="000000"/>
          <w:sz w:val="18"/>
          <w:szCs w:val="18"/>
          <w:lang w:eastAsia="lt-LT"/>
        </w:rPr>
      </w:pPr>
    </w:p>
    <w:p w14:paraId="632FDC06" w14:textId="74A26A9D" w:rsidR="000B6B31" w:rsidRDefault="006E6591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</w:t>
      </w:r>
      <w:r w:rsidR="00110C29">
        <w:rPr>
          <w:szCs w:val="24"/>
          <w:u w:val="single"/>
          <w:lang w:eastAsia="lt-LT"/>
        </w:rPr>
        <w:t>2020</w:t>
      </w:r>
      <w:r w:rsidR="00166820">
        <w:rPr>
          <w:szCs w:val="24"/>
          <w:u w:val="single"/>
          <w:lang w:eastAsia="lt-LT"/>
        </w:rPr>
        <w:t>-04</w:t>
      </w:r>
      <w:r w:rsidR="0043230C">
        <w:rPr>
          <w:szCs w:val="24"/>
          <w:u w:val="single"/>
          <w:lang w:eastAsia="lt-LT"/>
        </w:rPr>
        <w:t>-0</w:t>
      </w:r>
      <w:r w:rsidR="00C23E4F">
        <w:rPr>
          <w:szCs w:val="24"/>
          <w:u w:val="single"/>
          <w:lang w:eastAsia="lt-LT"/>
        </w:rPr>
        <w:t>3</w:t>
      </w:r>
      <w:r>
        <w:rPr>
          <w:szCs w:val="24"/>
          <w:lang w:eastAsia="lt-LT"/>
        </w:rPr>
        <w:t xml:space="preserve">____ </w:t>
      </w:r>
    </w:p>
    <w:p w14:paraId="632FDC07" w14:textId="77777777" w:rsidR="000B6B31" w:rsidRDefault="006E6591">
      <w:pPr>
        <w:jc w:val="center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>(data)</w:t>
      </w:r>
    </w:p>
    <w:p w14:paraId="632FDC08" w14:textId="77777777" w:rsidR="000B6B31" w:rsidRDefault="000B6B31">
      <w:pPr>
        <w:ind w:left="2592" w:firstLine="1296"/>
        <w:rPr>
          <w:color w:val="000000"/>
          <w:sz w:val="20"/>
          <w:lang w:eastAsia="lt-LT"/>
        </w:rPr>
      </w:pPr>
    </w:p>
    <w:p w14:paraId="0A25C63A" w14:textId="77777777" w:rsidR="003F4950" w:rsidRDefault="003F4950">
      <w:pPr>
        <w:ind w:left="2592" w:firstLine="1296"/>
        <w:rPr>
          <w:color w:val="000000"/>
          <w:sz w:val="20"/>
          <w:lang w:eastAsia="lt-LT"/>
        </w:rPr>
      </w:pPr>
    </w:p>
    <w:p w14:paraId="632FDC09" w14:textId="77777777" w:rsidR="000B6B31" w:rsidRDefault="006E6591">
      <w:pPr>
        <w:tabs>
          <w:tab w:val="left" w:pos="426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632FDC0A" w14:textId="77777777" w:rsidR="000B6B31" w:rsidRDefault="006E6591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BENDROSIOS NUOSTATOS</w:t>
      </w:r>
    </w:p>
    <w:p w14:paraId="663258FD" w14:textId="77777777" w:rsidR="003F4950" w:rsidRDefault="003F4950">
      <w:pPr>
        <w:jc w:val="center"/>
        <w:rPr>
          <w:b/>
          <w:szCs w:val="24"/>
          <w:lang w:eastAsia="lt-LT"/>
        </w:rPr>
      </w:pPr>
    </w:p>
    <w:p w14:paraId="632FDC0B" w14:textId="77777777" w:rsidR="000B6B31" w:rsidRDefault="000B6B31">
      <w:pPr>
        <w:jc w:val="both"/>
        <w:rPr>
          <w:b/>
          <w:sz w:val="20"/>
          <w:lang w:eastAsia="lt-LT"/>
        </w:rPr>
      </w:pPr>
    </w:p>
    <w:p w14:paraId="1D03B05F" w14:textId="6D4B7B06" w:rsidR="00D7321E" w:rsidRPr="00EF10A7" w:rsidRDefault="0098097C" w:rsidP="009B414C">
      <w:pPr>
        <w:widowControl w:val="0"/>
        <w:shd w:val="clear" w:color="auto" w:fill="FFFFFF"/>
        <w:tabs>
          <w:tab w:val="left" w:pos="1080"/>
          <w:tab w:val="left" w:pos="1260"/>
          <w:tab w:val="left" w:pos="1440"/>
          <w:tab w:val="left" w:pos="1620"/>
        </w:tabs>
        <w:autoSpaceDE w:val="0"/>
        <w:autoSpaceDN w:val="0"/>
        <w:adjustRightInd w:val="0"/>
        <w:spacing w:line="360" w:lineRule="auto"/>
        <w:ind w:right="96"/>
        <w:jc w:val="both"/>
        <w:rPr>
          <w:szCs w:val="24"/>
        </w:rPr>
      </w:pPr>
      <w:r w:rsidRPr="00EF10A7">
        <w:rPr>
          <w:szCs w:val="24"/>
        </w:rPr>
        <w:t xml:space="preserve">          </w:t>
      </w:r>
      <w:r w:rsidR="00832D71" w:rsidRPr="00EF10A7">
        <w:rPr>
          <w:szCs w:val="24"/>
        </w:rPr>
        <w:t xml:space="preserve"> </w:t>
      </w:r>
      <w:r w:rsidR="00D7321E" w:rsidRPr="00EF10A7">
        <w:rPr>
          <w:szCs w:val="24"/>
          <w:lang w:eastAsia="lt-LT"/>
        </w:rPr>
        <w:t>Biudžeto vykdymo ataskaitų rinkinys</w:t>
      </w:r>
      <w:r w:rsidR="00D7321E" w:rsidRPr="00EF10A7">
        <w:rPr>
          <w:szCs w:val="24"/>
        </w:rPr>
        <w:t xml:space="preserve"> parengtas vadovaujantis Lietuvos Respublikos buhalterinės apskaitos įstatymu, Lietuvos Respublikos viešojo sektoriaus atskaitomybės įstatymu, Viešojo sektoriaus apskaitos ir finansinės atskaitomybės standartais (toliau – VSAFAS) ir kitais teisės aktais.</w:t>
      </w:r>
      <w:bookmarkStart w:id="0" w:name="_Toc184434864"/>
      <w:bookmarkStart w:id="1" w:name="_Toc184434865"/>
      <w:bookmarkStart w:id="2" w:name="_Toc165137880"/>
      <w:bookmarkStart w:id="3" w:name="_Toc165137881"/>
      <w:bookmarkEnd w:id="0"/>
      <w:bookmarkEnd w:id="1"/>
      <w:bookmarkEnd w:id="2"/>
      <w:bookmarkEnd w:id="3"/>
    </w:p>
    <w:p w14:paraId="156AF650" w14:textId="10A6E27C" w:rsidR="00D7321E" w:rsidRPr="00EF10A7" w:rsidRDefault="0098097C" w:rsidP="009B414C">
      <w:pPr>
        <w:tabs>
          <w:tab w:val="left" w:pos="540"/>
        </w:tabs>
        <w:spacing w:line="360" w:lineRule="auto"/>
        <w:jc w:val="both"/>
        <w:rPr>
          <w:szCs w:val="24"/>
        </w:rPr>
      </w:pPr>
      <w:r w:rsidRPr="00EF10A7">
        <w:rPr>
          <w:szCs w:val="24"/>
          <w:lang w:eastAsia="lt-LT"/>
        </w:rPr>
        <w:tab/>
      </w:r>
      <w:r w:rsidR="00832D71" w:rsidRPr="00EF10A7">
        <w:rPr>
          <w:szCs w:val="24"/>
          <w:lang w:eastAsia="lt-LT"/>
        </w:rPr>
        <w:t xml:space="preserve"> </w:t>
      </w:r>
      <w:r w:rsidR="00D7321E" w:rsidRPr="00EF10A7">
        <w:rPr>
          <w:szCs w:val="24"/>
          <w:lang w:eastAsia="lt-LT"/>
        </w:rPr>
        <w:t>Biudžeto vykdymo ataskaitų rinkinio rengimo tikslas – pateikti informaciją vartotojams, kurie neturi galimybės pareikalauti jų informacijos poreikius atitinkančių ataskaitų.</w:t>
      </w:r>
    </w:p>
    <w:p w14:paraId="632FDC0D" w14:textId="77777777" w:rsidR="000B6B31" w:rsidRDefault="000B6B31">
      <w:pPr>
        <w:jc w:val="both"/>
        <w:rPr>
          <w:sz w:val="22"/>
          <w:szCs w:val="22"/>
          <w:lang w:eastAsia="lt-LT"/>
        </w:rPr>
      </w:pPr>
    </w:p>
    <w:p w14:paraId="632FDC0E" w14:textId="77777777" w:rsidR="000B6B31" w:rsidRDefault="006E6591">
      <w:pPr>
        <w:tabs>
          <w:tab w:val="left" w:pos="426"/>
        </w:tabs>
        <w:jc w:val="center"/>
        <w:rPr>
          <w:b/>
          <w:szCs w:val="24"/>
          <w:lang w:eastAsia="lt-LT"/>
        </w:rPr>
      </w:pPr>
      <w:r>
        <w:rPr>
          <w:b/>
          <w:caps/>
          <w:szCs w:val="24"/>
          <w:lang w:eastAsia="lt-LT"/>
        </w:rPr>
        <w:t>II skyrius</w:t>
      </w:r>
    </w:p>
    <w:p w14:paraId="632FDC0F" w14:textId="77777777" w:rsidR="000B6B31" w:rsidRDefault="006E6591">
      <w:pPr>
        <w:tabs>
          <w:tab w:val="left" w:pos="426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Apskaitos politika</w:t>
      </w:r>
    </w:p>
    <w:p w14:paraId="49226714" w14:textId="77777777" w:rsidR="00514627" w:rsidRDefault="00514627">
      <w:pPr>
        <w:tabs>
          <w:tab w:val="left" w:pos="426"/>
        </w:tabs>
        <w:jc w:val="center"/>
        <w:rPr>
          <w:b/>
          <w:caps/>
          <w:szCs w:val="24"/>
          <w:lang w:eastAsia="lt-LT"/>
        </w:rPr>
      </w:pPr>
    </w:p>
    <w:p w14:paraId="3956DC4C" w14:textId="3E820407" w:rsidR="00514627" w:rsidRPr="00EF10A7" w:rsidRDefault="0098097C" w:rsidP="009B414C">
      <w:pPr>
        <w:widowControl w:val="0"/>
        <w:shd w:val="clear" w:color="auto" w:fill="FFFFFF"/>
        <w:tabs>
          <w:tab w:val="left" w:pos="1080"/>
          <w:tab w:val="left" w:pos="1260"/>
          <w:tab w:val="left" w:pos="1440"/>
          <w:tab w:val="left" w:pos="1980"/>
        </w:tabs>
        <w:autoSpaceDE w:val="0"/>
        <w:autoSpaceDN w:val="0"/>
        <w:adjustRightInd w:val="0"/>
        <w:spacing w:line="360" w:lineRule="auto"/>
        <w:ind w:right="96"/>
        <w:jc w:val="both"/>
        <w:rPr>
          <w:szCs w:val="24"/>
        </w:rPr>
      </w:pPr>
      <w:r w:rsidRPr="00EF10A7">
        <w:rPr>
          <w:caps/>
          <w:szCs w:val="24"/>
          <w:lang w:eastAsia="lt-LT"/>
        </w:rPr>
        <w:t xml:space="preserve">           </w:t>
      </w:r>
      <w:r w:rsidR="00514627" w:rsidRPr="00EF10A7">
        <w:rPr>
          <w:szCs w:val="24"/>
        </w:rPr>
        <w:t>Akmenės rajono savivaldybės Akmenės krašto muziejus taiko tokią apskaitos politiką, kuri užtikrina, kad apskaitos duomenys atitiktų kiekvieno taikytino VSAFAS reikalavimus.</w:t>
      </w:r>
      <w:r w:rsidR="0098770F" w:rsidRPr="00EF10A7">
        <w:rPr>
          <w:szCs w:val="24"/>
        </w:rPr>
        <w:t xml:space="preserve"> Pasirinkta apskaitos politika</w:t>
      </w:r>
      <w:r w:rsidR="00514627" w:rsidRPr="00EF10A7">
        <w:rPr>
          <w:szCs w:val="24"/>
        </w:rPr>
        <w:t xml:space="preserve"> taiko</w:t>
      </w:r>
      <w:r w:rsidR="0098770F" w:rsidRPr="00EF10A7">
        <w:rPr>
          <w:szCs w:val="24"/>
        </w:rPr>
        <w:t>ma</w:t>
      </w:r>
      <w:r w:rsidR="00514627" w:rsidRPr="00EF10A7">
        <w:rPr>
          <w:szCs w:val="24"/>
        </w:rPr>
        <w:t xml:space="preserve"> nuolat. Akmenės rajono savivaldybės Akmenės krašto muziejus</w:t>
      </w:r>
      <w:r w:rsidR="00514627" w:rsidRPr="00EF10A7">
        <w:rPr>
          <w:iCs/>
          <w:szCs w:val="24"/>
        </w:rPr>
        <w:t>,</w:t>
      </w:r>
      <w:r w:rsidR="00514627" w:rsidRPr="00EF10A7">
        <w:rPr>
          <w:szCs w:val="24"/>
        </w:rPr>
        <w:t xml:space="preserve"> sudarydamas biudžeto vykdymo ataskaitų rinkinį, vadovaujasi šiais bendraisiais apskaitos principais:</w:t>
      </w:r>
      <w:r w:rsidR="0098770F" w:rsidRPr="00EF10A7">
        <w:rPr>
          <w:szCs w:val="24"/>
        </w:rPr>
        <w:t xml:space="preserve"> subjekto, periodiškumo, pastovumo, </w:t>
      </w:r>
      <w:r w:rsidR="00514627" w:rsidRPr="00EF10A7">
        <w:rPr>
          <w:szCs w:val="24"/>
        </w:rPr>
        <w:t>piniginio mato.</w:t>
      </w:r>
    </w:p>
    <w:p w14:paraId="47D936C4" w14:textId="0101B3AE" w:rsidR="00514627" w:rsidRPr="00514627" w:rsidRDefault="00514627" w:rsidP="00514627">
      <w:pPr>
        <w:tabs>
          <w:tab w:val="left" w:pos="426"/>
        </w:tabs>
        <w:rPr>
          <w:szCs w:val="24"/>
          <w:lang w:eastAsia="lt-LT"/>
        </w:rPr>
      </w:pPr>
    </w:p>
    <w:p w14:paraId="632FDC12" w14:textId="77777777" w:rsidR="000B6B31" w:rsidRDefault="000B6B31">
      <w:pPr>
        <w:rPr>
          <w:sz w:val="20"/>
          <w:lang w:eastAsia="lt-LT"/>
        </w:rPr>
      </w:pPr>
    </w:p>
    <w:p w14:paraId="632FDC13" w14:textId="77777777" w:rsidR="000B6B31" w:rsidRDefault="006E6591">
      <w:pPr>
        <w:tabs>
          <w:tab w:val="left" w:pos="426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III SKYRIUS</w:t>
      </w:r>
    </w:p>
    <w:p w14:paraId="632FDC14" w14:textId="4D8BBB0A" w:rsidR="000B6B31" w:rsidRDefault="006E6591">
      <w:pPr>
        <w:tabs>
          <w:tab w:val="left" w:pos="426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BIUDŽETO PAJAMŲ VYKDYMAS</w:t>
      </w:r>
    </w:p>
    <w:p w14:paraId="632FDC15" w14:textId="77777777" w:rsidR="000B6B31" w:rsidRDefault="000B6B31">
      <w:pPr>
        <w:jc w:val="center"/>
        <w:rPr>
          <w:b/>
          <w:sz w:val="22"/>
          <w:szCs w:val="22"/>
          <w:lang w:eastAsia="lt-LT"/>
        </w:rPr>
      </w:pPr>
    </w:p>
    <w:p w14:paraId="505D50FD" w14:textId="77777777" w:rsidR="008B08D1" w:rsidRPr="008B08D1" w:rsidRDefault="00166820" w:rsidP="008B08D1">
      <w:pPr>
        <w:spacing w:line="360" w:lineRule="auto"/>
        <w:ind w:firstLine="720"/>
        <w:jc w:val="both"/>
        <w:rPr>
          <w:szCs w:val="24"/>
        </w:rPr>
      </w:pPr>
      <w:r w:rsidRPr="00327B33">
        <w:rPr>
          <w:bCs/>
          <w:iCs/>
          <w:szCs w:val="24"/>
        </w:rPr>
        <w:t>2020</w:t>
      </w:r>
      <w:r w:rsidR="000365F5" w:rsidRPr="00327B33">
        <w:rPr>
          <w:bCs/>
          <w:iCs/>
          <w:szCs w:val="24"/>
        </w:rPr>
        <w:t xml:space="preserve"> </w:t>
      </w:r>
      <w:r w:rsidR="000365F5" w:rsidRPr="008B08D1">
        <w:rPr>
          <w:bCs/>
          <w:iCs/>
          <w:szCs w:val="24"/>
        </w:rPr>
        <w:t>metų ataskaitiniam laikotarpiui</w:t>
      </w:r>
      <w:r w:rsidR="000365F5" w:rsidRPr="008B08D1">
        <w:rPr>
          <w:b/>
          <w:bCs/>
          <w:i/>
          <w:iCs/>
          <w:szCs w:val="24"/>
        </w:rPr>
        <w:t xml:space="preserve"> </w:t>
      </w:r>
      <w:r w:rsidR="000365F5" w:rsidRPr="008B08D1">
        <w:rPr>
          <w:szCs w:val="24"/>
        </w:rPr>
        <w:t>asignavimų planas</w:t>
      </w:r>
      <w:r w:rsidR="0043230C" w:rsidRPr="008B08D1">
        <w:rPr>
          <w:szCs w:val="24"/>
        </w:rPr>
        <w:t xml:space="preserve"> sudaro </w:t>
      </w:r>
      <w:r w:rsidR="00327B33" w:rsidRPr="008B08D1">
        <w:rPr>
          <w:szCs w:val="24"/>
        </w:rPr>
        <w:t>900,0</w:t>
      </w:r>
      <w:r w:rsidR="00110C29" w:rsidRPr="008B08D1">
        <w:rPr>
          <w:szCs w:val="24"/>
        </w:rPr>
        <w:t>0</w:t>
      </w:r>
      <w:r w:rsidR="000365F5" w:rsidRPr="008B08D1">
        <w:rPr>
          <w:szCs w:val="24"/>
        </w:rPr>
        <w:t xml:space="preserve"> €. Per ataskaitinį laikotarpį surinkt</w:t>
      </w:r>
      <w:r w:rsidR="00327B33" w:rsidRPr="008B08D1">
        <w:rPr>
          <w:szCs w:val="24"/>
        </w:rPr>
        <w:t>a – 706,44 €. P</w:t>
      </w:r>
      <w:r w:rsidR="0043230C" w:rsidRPr="008B08D1">
        <w:rPr>
          <w:szCs w:val="24"/>
        </w:rPr>
        <w:t xml:space="preserve">anaudota </w:t>
      </w:r>
      <w:r w:rsidR="00327B33" w:rsidRPr="008B08D1">
        <w:rPr>
          <w:szCs w:val="24"/>
        </w:rPr>
        <w:t>369,48</w:t>
      </w:r>
      <w:r w:rsidR="00110C29" w:rsidRPr="008B08D1">
        <w:rPr>
          <w:szCs w:val="24"/>
        </w:rPr>
        <w:t xml:space="preserve"> </w:t>
      </w:r>
      <w:r w:rsidR="00EF5544" w:rsidRPr="008B08D1">
        <w:rPr>
          <w:szCs w:val="24"/>
        </w:rPr>
        <w:t>€.</w:t>
      </w:r>
      <w:r w:rsidR="0043230C" w:rsidRPr="008B08D1">
        <w:rPr>
          <w:szCs w:val="24"/>
        </w:rPr>
        <w:t xml:space="preserve"> </w:t>
      </w:r>
    </w:p>
    <w:p w14:paraId="40A98FD7" w14:textId="77777777" w:rsidR="008B08D1" w:rsidRPr="008B08D1" w:rsidRDefault="00166820" w:rsidP="008B08D1">
      <w:pPr>
        <w:spacing w:line="360" w:lineRule="auto"/>
        <w:ind w:firstLine="720"/>
        <w:jc w:val="both"/>
        <w:rPr>
          <w:szCs w:val="24"/>
        </w:rPr>
      </w:pPr>
      <w:r w:rsidRPr="008B08D1">
        <w:rPr>
          <w:szCs w:val="24"/>
        </w:rPr>
        <w:t>2020</w:t>
      </w:r>
      <w:r w:rsidR="0043230C" w:rsidRPr="008B08D1">
        <w:rPr>
          <w:szCs w:val="24"/>
        </w:rPr>
        <w:t xml:space="preserve"> m. asignavimų planas</w:t>
      </w:r>
      <w:r w:rsidR="00327B33" w:rsidRPr="008B08D1">
        <w:rPr>
          <w:szCs w:val="24"/>
        </w:rPr>
        <w:t xml:space="preserve"> I ketvirčiui</w:t>
      </w:r>
      <w:r w:rsidR="009F2851" w:rsidRPr="008B08D1">
        <w:rPr>
          <w:szCs w:val="24"/>
        </w:rPr>
        <w:t xml:space="preserve"> </w:t>
      </w:r>
      <w:r w:rsidR="000365F5" w:rsidRPr="008B08D1">
        <w:rPr>
          <w:szCs w:val="24"/>
        </w:rPr>
        <w:t xml:space="preserve">už patalpų nuomą </w:t>
      </w:r>
      <w:r w:rsidR="003C2F12" w:rsidRPr="008B08D1">
        <w:rPr>
          <w:szCs w:val="24"/>
        </w:rPr>
        <w:t xml:space="preserve">– </w:t>
      </w:r>
      <w:r w:rsidR="008B08D1" w:rsidRPr="008B08D1">
        <w:rPr>
          <w:szCs w:val="24"/>
        </w:rPr>
        <w:t>1</w:t>
      </w:r>
      <w:r w:rsidR="00EF5544" w:rsidRPr="008B08D1">
        <w:rPr>
          <w:szCs w:val="24"/>
        </w:rPr>
        <w:t>0</w:t>
      </w:r>
      <w:r w:rsidR="009F2851" w:rsidRPr="008B08D1">
        <w:rPr>
          <w:szCs w:val="24"/>
        </w:rPr>
        <w:t>0,0</w:t>
      </w:r>
      <w:r w:rsidR="000365F5" w:rsidRPr="008B08D1">
        <w:rPr>
          <w:szCs w:val="24"/>
        </w:rPr>
        <w:t>0</w:t>
      </w:r>
      <w:r w:rsidR="0043230C" w:rsidRPr="008B08D1">
        <w:rPr>
          <w:szCs w:val="24"/>
        </w:rPr>
        <w:t xml:space="preserve"> €. Su</w:t>
      </w:r>
      <w:r w:rsidRPr="008B08D1">
        <w:rPr>
          <w:szCs w:val="24"/>
        </w:rPr>
        <w:t>rinkta -  4</w:t>
      </w:r>
      <w:r w:rsidR="009F2851" w:rsidRPr="008B08D1">
        <w:rPr>
          <w:szCs w:val="24"/>
        </w:rPr>
        <w:t>0,00 €.</w:t>
      </w:r>
    </w:p>
    <w:p w14:paraId="65A2247A" w14:textId="44000EAF" w:rsidR="00047599" w:rsidRPr="008B08D1" w:rsidRDefault="003C2F12" w:rsidP="008B08D1">
      <w:pPr>
        <w:spacing w:line="360" w:lineRule="auto"/>
        <w:jc w:val="both"/>
        <w:rPr>
          <w:szCs w:val="24"/>
        </w:rPr>
      </w:pPr>
      <w:r w:rsidRPr="008B08D1">
        <w:rPr>
          <w:szCs w:val="24"/>
        </w:rPr>
        <w:t>Asignavimų p</w:t>
      </w:r>
      <w:r w:rsidR="0043230C" w:rsidRPr="008B08D1">
        <w:rPr>
          <w:szCs w:val="24"/>
        </w:rPr>
        <w:t xml:space="preserve">lanas už atsitiktines paslaugas </w:t>
      </w:r>
      <w:r w:rsidR="008B08D1" w:rsidRPr="008B08D1">
        <w:rPr>
          <w:szCs w:val="24"/>
        </w:rPr>
        <w:t xml:space="preserve">I ketvirčiui </w:t>
      </w:r>
      <w:r w:rsidR="0043230C" w:rsidRPr="008B08D1">
        <w:rPr>
          <w:szCs w:val="24"/>
        </w:rPr>
        <w:t xml:space="preserve">sudaro </w:t>
      </w:r>
      <w:r w:rsidR="008B08D1" w:rsidRPr="008B08D1">
        <w:rPr>
          <w:szCs w:val="24"/>
        </w:rPr>
        <w:t>800,00</w:t>
      </w:r>
      <w:r w:rsidR="00E314F2" w:rsidRPr="008B08D1">
        <w:rPr>
          <w:szCs w:val="24"/>
        </w:rPr>
        <w:t xml:space="preserve"> €, surinkta</w:t>
      </w:r>
      <w:r w:rsidR="008B08D1" w:rsidRPr="008B08D1">
        <w:rPr>
          <w:szCs w:val="24"/>
        </w:rPr>
        <w:t xml:space="preserve"> – 666,44  €. </w:t>
      </w:r>
      <w:r w:rsidR="009308D8" w:rsidRPr="008B08D1">
        <w:rPr>
          <w:szCs w:val="24"/>
        </w:rPr>
        <w:t xml:space="preserve"> </w:t>
      </w:r>
    </w:p>
    <w:p w14:paraId="128068D8" w14:textId="77777777" w:rsidR="00D95C98" w:rsidRPr="00166820" w:rsidRDefault="00D95C98" w:rsidP="008B08D1">
      <w:pPr>
        <w:tabs>
          <w:tab w:val="left" w:pos="426"/>
        </w:tabs>
        <w:rPr>
          <w:b/>
          <w:color w:val="FF0000"/>
          <w:szCs w:val="24"/>
          <w:lang w:eastAsia="lt-LT"/>
        </w:rPr>
      </w:pPr>
    </w:p>
    <w:p w14:paraId="632FDC18" w14:textId="77777777" w:rsidR="000B6B31" w:rsidRPr="006730AA" w:rsidRDefault="006E6591">
      <w:pPr>
        <w:tabs>
          <w:tab w:val="left" w:pos="426"/>
        </w:tabs>
        <w:jc w:val="center"/>
        <w:rPr>
          <w:szCs w:val="24"/>
          <w:lang w:eastAsia="lt-LT"/>
        </w:rPr>
      </w:pPr>
      <w:r w:rsidRPr="006730AA">
        <w:rPr>
          <w:b/>
          <w:szCs w:val="24"/>
          <w:lang w:eastAsia="lt-LT"/>
        </w:rPr>
        <w:t>IV</w:t>
      </w:r>
      <w:r w:rsidRPr="006730AA">
        <w:rPr>
          <w:szCs w:val="24"/>
          <w:lang w:eastAsia="lt-LT"/>
        </w:rPr>
        <w:t xml:space="preserve"> </w:t>
      </w:r>
      <w:r w:rsidRPr="006730AA">
        <w:rPr>
          <w:b/>
          <w:szCs w:val="24"/>
          <w:lang w:eastAsia="lt-LT"/>
        </w:rPr>
        <w:t>SKYRIUS</w:t>
      </w:r>
    </w:p>
    <w:p w14:paraId="632FDC19" w14:textId="2E0D4138" w:rsidR="000B6B31" w:rsidRPr="006730AA" w:rsidRDefault="006E6591">
      <w:pPr>
        <w:jc w:val="center"/>
        <w:rPr>
          <w:b/>
          <w:szCs w:val="24"/>
          <w:lang w:eastAsia="lt-LT"/>
        </w:rPr>
      </w:pPr>
      <w:r w:rsidRPr="006730AA">
        <w:rPr>
          <w:b/>
          <w:szCs w:val="24"/>
          <w:lang w:eastAsia="lt-LT"/>
        </w:rPr>
        <w:t>BIUDŽETO IŠLAIDŲ VYKDYMAS</w:t>
      </w:r>
    </w:p>
    <w:p w14:paraId="632FDC1A" w14:textId="77777777" w:rsidR="000B6B31" w:rsidRPr="006730AA" w:rsidRDefault="000B6B31">
      <w:pPr>
        <w:tabs>
          <w:tab w:val="left" w:pos="540"/>
        </w:tabs>
        <w:jc w:val="center"/>
        <w:rPr>
          <w:b/>
          <w:szCs w:val="24"/>
          <w:lang w:eastAsia="lt-LT"/>
        </w:rPr>
      </w:pPr>
    </w:p>
    <w:p w14:paraId="0C38988E" w14:textId="1A09B19D" w:rsidR="006071BE" w:rsidRPr="00166820" w:rsidRDefault="00166820" w:rsidP="003D3C1F">
      <w:pPr>
        <w:spacing w:line="360" w:lineRule="auto"/>
        <w:ind w:firstLine="720"/>
        <w:rPr>
          <w:color w:val="FF0000"/>
        </w:rPr>
      </w:pPr>
      <w:r w:rsidRPr="006730AA">
        <w:rPr>
          <w:bCs/>
          <w:iCs/>
          <w:szCs w:val="24"/>
        </w:rPr>
        <w:t>2020</w:t>
      </w:r>
      <w:r w:rsidR="006071BE" w:rsidRPr="006730AA">
        <w:rPr>
          <w:bCs/>
          <w:iCs/>
          <w:szCs w:val="24"/>
        </w:rPr>
        <w:t xml:space="preserve"> metų ataskaitiniam laikotarpiui</w:t>
      </w:r>
      <w:r w:rsidR="006071BE" w:rsidRPr="006730AA">
        <w:rPr>
          <w:b/>
          <w:bCs/>
          <w:i/>
          <w:iCs/>
          <w:szCs w:val="24"/>
        </w:rPr>
        <w:t xml:space="preserve"> </w:t>
      </w:r>
      <w:r w:rsidR="009C5BFE" w:rsidRPr="006730AA">
        <w:rPr>
          <w:szCs w:val="24"/>
        </w:rPr>
        <w:t xml:space="preserve">asignavimų planas sudaro </w:t>
      </w:r>
      <w:r w:rsidR="008B08D1" w:rsidRPr="006730AA">
        <w:rPr>
          <w:szCs w:val="24"/>
        </w:rPr>
        <w:t>33 870,00</w:t>
      </w:r>
      <w:r w:rsidR="006730AA" w:rsidRPr="006730AA">
        <w:rPr>
          <w:szCs w:val="24"/>
        </w:rPr>
        <w:t xml:space="preserve"> </w:t>
      </w:r>
      <w:r w:rsidR="006071BE" w:rsidRPr="006730AA">
        <w:rPr>
          <w:szCs w:val="24"/>
        </w:rPr>
        <w:t>€. Per ataskaitinį laikotarpį asignavimų b</w:t>
      </w:r>
      <w:r w:rsidR="009C5BFE" w:rsidRPr="006730AA">
        <w:rPr>
          <w:szCs w:val="24"/>
        </w:rPr>
        <w:t xml:space="preserve">uvo gauta ir panaudota </w:t>
      </w:r>
      <w:r w:rsidR="008B08D1" w:rsidRPr="006730AA">
        <w:rPr>
          <w:szCs w:val="24"/>
        </w:rPr>
        <w:t>21 082,56</w:t>
      </w:r>
      <w:r w:rsidR="00B45AF0" w:rsidRPr="006730AA">
        <w:rPr>
          <w:szCs w:val="24"/>
        </w:rPr>
        <w:t xml:space="preserve"> €.</w:t>
      </w:r>
      <w:r w:rsidR="00CE482B" w:rsidRPr="006730AA">
        <w:rPr>
          <w:szCs w:val="24"/>
        </w:rPr>
        <w:t xml:space="preserve"> </w:t>
      </w:r>
      <w:r w:rsidR="006071BE" w:rsidRPr="00166820">
        <w:rPr>
          <w:color w:val="FF0000"/>
        </w:rPr>
        <w:br/>
      </w:r>
      <w:r w:rsidR="00B45AF0" w:rsidRPr="00166820">
        <w:rPr>
          <w:color w:val="FF0000"/>
        </w:rPr>
        <w:lastRenderedPageBreak/>
        <w:t xml:space="preserve">            </w:t>
      </w:r>
      <w:r w:rsidR="006071BE" w:rsidRPr="00327B33">
        <w:t xml:space="preserve">Valstybinės funkcijos atliekamos </w:t>
      </w:r>
      <w:r w:rsidR="00D61D48" w:rsidRPr="00327B33">
        <w:t>vykdant  01 – Švietimo, kultūros, jaunimo reikalų ir s</w:t>
      </w:r>
      <w:r w:rsidR="008E173D" w:rsidRPr="00327B33">
        <w:t>porto paslaugų teikimo programą</w:t>
      </w:r>
      <w:r w:rsidR="00EE2F9D" w:rsidRPr="00327B33">
        <w:t>.</w:t>
      </w:r>
    </w:p>
    <w:p w14:paraId="72413157" w14:textId="38730E83" w:rsidR="006071BE" w:rsidRPr="006730AA" w:rsidRDefault="00A661F8" w:rsidP="006071BE">
      <w:pPr>
        <w:spacing w:line="360" w:lineRule="auto"/>
        <w:ind w:firstLine="720"/>
        <w:jc w:val="both"/>
      </w:pPr>
      <w:r w:rsidRPr="006730AA">
        <w:t>Švietimo, kultūros, jaunimo reikalų ir sporto paslaugų teikimo programai, d</w:t>
      </w:r>
      <w:r w:rsidR="006071BE" w:rsidRPr="006730AA">
        <w:t>arbo užmokesčiui ir socialiniam draudimui  planuota įskaitant patikslinimus</w:t>
      </w:r>
      <w:r w:rsidR="006730AA" w:rsidRPr="006730AA">
        <w:t xml:space="preserve"> 27 330,00</w:t>
      </w:r>
      <w:r w:rsidR="00E829D8" w:rsidRPr="006730AA">
        <w:t xml:space="preserve"> €, gauta ir panaudota</w:t>
      </w:r>
      <w:r w:rsidR="006071BE" w:rsidRPr="006730AA">
        <w:t xml:space="preserve"> </w:t>
      </w:r>
      <w:r w:rsidR="006730AA" w:rsidRPr="006730AA">
        <w:t xml:space="preserve">18 683,76 </w:t>
      </w:r>
      <w:r w:rsidR="006071BE" w:rsidRPr="006730AA">
        <w:t xml:space="preserve">€. </w:t>
      </w:r>
    </w:p>
    <w:p w14:paraId="4A0EB874" w14:textId="62A9E5AE" w:rsidR="006071BE" w:rsidRPr="006730AA" w:rsidRDefault="006071BE" w:rsidP="006071BE">
      <w:pPr>
        <w:spacing w:line="360" w:lineRule="auto"/>
        <w:jc w:val="both"/>
      </w:pPr>
      <w:r w:rsidRPr="006730AA">
        <w:t xml:space="preserve">          </w:t>
      </w:r>
      <w:r w:rsidRPr="006730AA">
        <w:tab/>
        <w:t xml:space="preserve"> </w:t>
      </w:r>
      <w:r w:rsidR="00A661F8" w:rsidRPr="006730AA">
        <w:t>Švietimo, kultūros, jaunimo reikalų ir sporto paslaugų teikimo programai, p</w:t>
      </w:r>
      <w:r w:rsidRPr="006730AA">
        <w:t>rekių ir paslaugų naudojimui planuota asignavimų įskaitant patikslinimus</w:t>
      </w:r>
      <w:r w:rsidR="00CE482B" w:rsidRPr="006730AA">
        <w:t xml:space="preserve"> </w:t>
      </w:r>
      <w:r w:rsidR="006730AA" w:rsidRPr="006730AA">
        <w:t>6 440,00</w:t>
      </w:r>
      <w:r w:rsidR="00D61D48" w:rsidRPr="006730AA">
        <w:t xml:space="preserve"> €</w:t>
      </w:r>
      <w:r w:rsidR="00A661F8" w:rsidRPr="006730AA">
        <w:t xml:space="preserve">, </w:t>
      </w:r>
      <w:r w:rsidRPr="006730AA">
        <w:t>gauta ir pana</w:t>
      </w:r>
      <w:r w:rsidR="00CE482B" w:rsidRPr="006730AA">
        <w:t xml:space="preserve">udota </w:t>
      </w:r>
      <w:r w:rsidR="006730AA" w:rsidRPr="006730AA">
        <w:t>2 347,29</w:t>
      </w:r>
      <w:r w:rsidR="004B1302" w:rsidRPr="006730AA">
        <w:t xml:space="preserve"> </w:t>
      </w:r>
      <w:r w:rsidRPr="006730AA">
        <w:t xml:space="preserve">€. </w:t>
      </w:r>
    </w:p>
    <w:p w14:paraId="1008763C" w14:textId="0A7E9AAA" w:rsidR="0035267E" w:rsidRPr="006730AA" w:rsidRDefault="001B1497" w:rsidP="006730AA">
      <w:pPr>
        <w:spacing w:line="360" w:lineRule="auto"/>
        <w:ind w:firstLine="720"/>
        <w:jc w:val="both"/>
      </w:pPr>
      <w:r w:rsidRPr="006730AA">
        <w:t>Socialinėms išmokoms</w:t>
      </w:r>
      <w:r w:rsidR="0035267E" w:rsidRPr="006730AA">
        <w:t xml:space="preserve"> planuota </w:t>
      </w:r>
      <w:r w:rsidR="004351BD" w:rsidRPr="006730AA">
        <w:t>asignavimų</w:t>
      </w:r>
      <w:r w:rsidR="006730AA" w:rsidRPr="006730AA">
        <w:t xml:space="preserve"> įskaitant patikslinimus 100,00 </w:t>
      </w:r>
      <w:r w:rsidR="006730AA" w:rsidRPr="006730AA">
        <w:rPr>
          <w:szCs w:val="24"/>
        </w:rPr>
        <w:t xml:space="preserve"> €, </w:t>
      </w:r>
      <w:r w:rsidR="006730AA" w:rsidRPr="006730AA">
        <w:t>ga</w:t>
      </w:r>
      <w:r w:rsidR="008F5C26" w:rsidRPr="006730AA">
        <w:t xml:space="preserve">uta </w:t>
      </w:r>
      <w:r w:rsidR="0028250A" w:rsidRPr="006730AA">
        <w:t xml:space="preserve">ir panaudota </w:t>
      </w:r>
      <w:r w:rsidR="006730AA" w:rsidRPr="006730AA">
        <w:t>51,51</w:t>
      </w:r>
      <w:r w:rsidR="004351BD" w:rsidRPr="006730AA">
        <w:t xml:space="preserve"> €.</w:t>
      </w:r>
      <w:r w:rsidR="006730AA" w:rsidRPr="006730AA">
        <w:t xml:space="preserve"> </w:t>
      </w:r>
      <w:r w:rsidR="004351BD" w:rsidRPr="006730AA">
        <w:t>I</w:t>
      </w:r>
      <w:r w:rsidR="0035267E" w:rsidRPr="006730AA">
        <w:t>lgalaikio m</w:t>
      </w:r>
      <w:r w:rsidR="004351BD" w:rsidRPr="006730AA">
        <w:t xml:space="preserve">aterialiojo turto </w:t>
      </w:r>
      <w:r w:rsidR="00CE482B" w:rsidRPr="006730AA">
        <w:t>įsigijimui planuota</w:t>
      </w:r>
      <w:r w:rsidR="006730AA" w:rsidRPr="006730AA">
        <w:t xml:space="preserve"> – 0,00</w:t>
      </w:r>
      <w:r w:rsidR="006730AA" w:rsidRPr="006730AA">
        <w:rPr>
          <w:szCs w:val="24"/>
        </w:rPr>
        <w:t xml:space="preserve"> €. </w:t>
      </w:r>
      <w:r w:rsidR="00CE482B" w:rsidRPr="006730AA">
        <w:t xml:space="preserve"> </w:t>
      </w:r>
    </w:p>
    <w:p w14:paraId="5CD8D8DA" w14:textId="12E781F5" w:rsidR="00BB7AF9" w:rsidRDefault="00A661F8" w:rsidP="008F5C26">
      <w:pPr>
        <w:spacing w:line="360" w:lineRule="auto"/>
        <w:ind w:firstLine="720"/>
        <w:jc w:val="both"/>
        <w:rPr>
          <w:color w:val="FF0000"/>
        </w:rPr>
      </w:pPr>
      <w:r w:rsidRPr="006730AA">
        <w:rPr>
          <w:color w:val="000000" w:themeColor="text1"/>
        </w:rPr>
        <w:t>Gauti asignavimai buvo naudojami pagal paskirtį. Grąžintų į Savivaldybės biudžetą asignavimų nebuvo.</w:t>
      </w:r>
      <w:r w:rsidR="006730AA" w:rsidRPr="006730AA">
        <w:rPr>
          <w:color w:val="000000" w:themeColor="text1"/>
        </w:rPr>
        <w:t xml:space="preserve"> M</w:t>
      </w:r>
      <w:r w:rsidR="008F5C26" w:rsidRPr="006730AA">
        <w:rPr>
          <w:color w:val="000000" w:themeColor="text1"/>
        </w:rPr>
        <w:t xml:space="preserve">okėtinų sumų  </w:t>
      </w:r>
      <w:r w:rsidR="00030BD1" w:rsidRPr="006730AA">
        <w:rPr>
          <w:color w:val="000000" w:themeColor="text1"/>
        </w:rPr>
        <w:t xml:space="preserve">likutis </w:t>
      </w:r>
      <w:r w:rsidR="006730AA" w:rsidRPr="006730AA">
        <w:rPr>
          <w:color w:val="000000" w:themeColor="text1"/>
        </w:rPr>
        <w:t xml:space="preserve">dėl vėluojančių sąskaitų ataskaitinio laikotarpio pabaigoje </w:t>
      </w:r>
      <w:r w:rsidR="006730AA" w:rsidRPr="0084345C">
        <w:t xml:space="preserve">sudaro </w:t>
      </w:r>
      <w:bookmarkStart w:id="4" w:name="_GoBack"/>
      <w:r w:rsidR="0084345C" w:rsidRPr="00465636">
        <w:rPr>
          <w:color w:val="FF0000"/>
        </w:rPr>
        <w:t>9 567,99</w:t>
      </w:r>
      <w:r w:rsidR="009732D1" w:rsidRPr="00465636">
        <w:rPr>
          <w:color w:val="FF0000"/>
        </w:rPr>
        <w:t xml:space="preserve"> </w:t>
      </w:r>
      <w:r w:rsidR="00F578C2" w:rsidRPr="00465636">
        <w:rPr>
          <w:color w:val="FF0000"/>
        </w:rPr>
        <w:t>€</w:t>
      </w:r>
      <w:r w:rsidR="008F5C26" w:rsidRPr="00465636">
        <w:rPr>
          <w:color w:val="FF0000"/>
        </w:rPr>
        <w:t>.</w:t>
      </w:r>
      <w:bookmarkEnd w:id="4"/>
    </w:p>
    <w:p w14:paraId="13045361" w14:textId="77777777" w:rsidR="003F4950" w:rsidRPr="006730AA" w:rsidRDefault="003F4950" w:rsidP="008F5C26">
      <w:pPr>
        <w:spacing w:line="360" w:lineRule="auto"/>
        <w:ind w:firstLine="720"/>
        <w:jc w:val="both"/>
        <w:rPr>
          <w:color w:val="000000" w:themeColor="text1"/>
        </w:rPr>
      </w:pPr>
    </w:p>
    <w:p w14:paraId="5F6F41F9" w14:textId="76E8E3EE" w:rsidR="00BB7AF9" w:rsidRDefault="00BB7AF9" w:rsidP="00BB7AF9">
      <w:r w:rsidRPr="006730AA">
        <w:t>Akmenės krašto muziejuje ataskaitinio laikotarpio pabaigai yra šios pareigybės:</w:t>
      </w:r>
    </w:p>
    <w:p w14:paraId="27FF59D3" w14:textId="77777777" w:rsidR="003F4950" w:rsidRPr="006730AA" w:rsidRDefault="003F4950" w:rsidP="00BB7AF9"/>
    <w:p w14:paraId="4A42CECA" w14:textId="77777777" w:rsidR="00BB7AF9" w:rsidRPr="00166820" w:rsidRDefault="00BB7AF9" w:rsidP="00BB7AF9">
      <w:pPr>
        <w:rPr>
          <w:color w:val="FF000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10"/>
        <w:gridCol w:w="3905"/>
        <w:gridCol w:w="1701"/>
        <w:gridCol w:w="3112"/>
      </w:tblGrid>
      <w:tr w:rsidR="00166820" w:rsidRPr="00166820" w14:paraId="3336C126" w14:textId="77777777" w:rsidTr="00EE151A">
        <w:tc>
          <w:tcPr>
            <w:tcW w:w="910" w:type="dxa"/>
          </w:tcPr>
          <w:p w14:paraId="0003F35A" w14:textId="77777777" w:rsidR="00BB7AF9" w:rsidRPr="00166820" w:rsidRDefault="00BB7AF9" w:rsidP="007C1B1E">
            <w:pPr>
              <w:rPr>
                <w:b/>
              </w:rPr>
            </w:pPr>
            <w:r w:rsidRPr="00166820">
              <w:rPr>
                <w:b/>
              </w:rPr>
              <w:t>Eil.Nr.</w:t>
            </w:r>
          </w:p>
        </w:tc>
        <w:tc>
          <w:tcPr>
            <w:tcW w:w="3905" w:type="dxa"/>
          </w:tcPr>
          <w:p w14:paraId="329B809D" w14:textId="77777777" w:rsidR="00BB7AF9" w:rsidRPr="00166820" w:rsidRDefault="00BB7AF9" w:rsidP="007C1B1E">
            <w:pPr>
              <w:jc w:val="center"/>
              <w:rPr>
                <w:b/>
              </w:rPr>
            </w:pPr>
            <w:r w:rsidRPr="00166820">
              <w:rPr>
                <w:b/>
              </w:rPr>
              <w:t>Pareigos</w:t>
            </w:r>
          </w:p>
        </w:tc>
        <w:tc>
          <w:tcPr>
            <w:tcW w:w="1701" w:type="dxa"/>
          </w:tcPr>
          <w:p w14:paraId="12A1D45E" w14:textId="77777777" w:rsidR="00BB7AF9" w:rsidRPr="00166820" w:rsidRDefault="00BB7AF9" w:rsidP="007C1B1E">
            <w:pPr>
              <w:jc w:val="center"/>
              <w:rPr>
                <w:b/>
              </w:rPr>
            </w:pPr>
            <w:r w:rsidRPr="00166820">
              <w:rPr>
                <w:b/>
              </w:rPr>
              <w:t>Darbo krūvis</w:t>
            </w:r>
          </w:p>
        </w:tc>
        <w:tc>
          <w:tcPr>
            <w:tcW w:w="3112" w:type="dxa"/>
          </w:tcPr>
          <w:p w14:paraId="655CC677" w14:textId="6CD2C09A" w:rsidR="00BB7AF9" w:rsidRPr="00327B33" w:rsidRDefault="00BB7AF9" w:rsidP="007C1B1E">
            <w:pPr>
              <w:jc w:val="center"/>
              <w:rPr>
                <w:b/>
              </w:rPr>
            </w:pPr>
            <w:r w:rsidRPr="00327B33">
              <w:rPr>
                <w:b/>
              </w:rPr>
              <w:t xml:space="preserve">Taikomas </w:t>
            </w:r>
            <w:r w:rsidR="00EE151A" w:rsidRPr="00327B33">
              <w:rPr>
                <w:b/>
              </w:rPr>
              <w:t xml:space="preserve">pastoviosios dalies </w:t>
            </w:r>
            <w:r w:rsidRPr="00327B33">
              <w:rPr>
                <w:b/>
              </w:rPr>
              <w:t>koeficientas</w:t>
            </w:r>
            <w:r w:rsidR="00EE151A" w:rsidRPr="00327B33">
              <w:rPr>
                <w:b/>
              </w:rPr>
              <w:t xml:space="preserve">           </w:t>
            </w:r>
            <w:r w:rsidR="00166820" w:rsidRPr="00327B33">
              <w:t>(nuo 2020</w:t>
            </w:r>
            <w:r w:rsidR="00EE151A" w:rsidRPr="00327B33">
              <w:t xml:space="preserve"> m. vasario 1 d.)</w:t>
            </w:r>
          </w:p>
        </w:tc>
      </w:tr>
      <w:tr w:rsidR="00166820" w:rsidRPr="00166820" w14:paraId="79F66B87" w14:textId="77777777" w:rsidTr="007C1B1E">
        <w:tc>
          <w:tcPr>
            <w:tcW w:w="910" w:type="dxa"/>
          </w:tcPr>
          <w:p w14:paraId="569C9EFA" w14:textId="77777777" w:rsidR="00BB7AF9" w:rsidRPr="00166820" w:rsidRDefault="00BB7AF9" w:rsidP="007C1B1E">
            <w:pPr>
              <w:rPr>
                <w:b/>
              </w:rPr>
            </w:pPr>
          </w:p>
        </w:tc>
        <w:tc>
          <w:tcPr>
            <w:tcW w:w="8718" w:type="dxa"/>
            <w:gridSpan w:val="3"/>
          </w:tcPr>
          <w:p w14:paraId="518BC44C" w14:textId="77777777" w:rsidR="00BB7AF9" w:rsidRPr="00327B33" w:rsidRDefault="00BB7AF9" w:rsidP="007C1B1E">
            <w:pPr>
              <w:rPr>
                <w:b/>
              </w:rPr>
            </w:pPr>
            <w:r w:rsidRPr="00327B33">
              <w:rPr>
                <w:b/>
              </w:rPr>
              <w:t>Akmenės krašto muziejus</w:t>
            </w:r>
          </w:p>
        </w:tc>
      </w:tr>
      <w:tr w:rsidR="00166820" w:rsidRPr="00166820" w14:paraId="2B0184F5" w14:textId="77777777" w:rsidTr="00EE151A">
        <w:tc>
          <w:tcPr>
            <w:tcW w:w="910" w:type="dxa"/>
          </w:tcPr>
          <w:p w14:paraId="7D8804AA" w14:textId="77777777" w:rsidR="00BB7AF9" w:rsidRPr="00166820" w:rsidRDefault="00BB7AF9" w:rsidP="007C1B1E">
            <w:pPr>
              <w:jc w:val="center"/>
            </w:pPr>
            <w:r w:rsidRPr="00166820">
              <w:t>1</w:t>
            </w:r>
          </w:p>
        </w:tc>
        <w:tc>
          <w:tcPr>
            <w:tcW w:w="3905" w:type="dxa"/>
          </w:tcPr>
          <w:p w14:paraId="6627D9E1" w14:textId="6FCE77DD" w:rsidR="00BB7AF9" w:rsidRPr="00166820" w:rsidRDefault="00BB7AF9" w:rsidP="007C1B1E">
            <w:r w:rsidRPr="00166820">
              <w:t>Direktor</w:t>
            </w:r>
            <w:r w:rsidR="0035267E" w:rsidRPr="00166820">
              <w:t>ius</w:t>
            </w:r>
          </w:p>
        </w:tc>
        <w:tc>
          <w:tcPr>
            <w:tcW w:w="1701" w:type="dxa"/>
          </w:tcPr>
          <w:p w14:paraId="21DE6AC7" w14:textId="77777777" w:rsidR="00BB7AF9" w:rsidRPr="00166820" w:rsidRDefault="00BB7AF9" w:rsidP="007C1B1E">
            <w:pPr>
              <w:jc w:val="center"/>
            </w:pPr>
            <w:r w:rsidRPr="00166820">
              <w:t>1</w:t>
            </w:r>
          </w:p>
        </w:tc>
        <w:tc>
          <w:tcPr>
            <w:tcW w:w="3112" w:type="dxa"/>
          </w:tcPr>
          <w:p w14:paraId="6CB30631" w14:textId="012A3CE9" w:rsidR="00BB7AF9" w:rsidRPr="00327B33" w:rsidRDefault="00327B33" w:rsidP="007C1B1E">
            <w:pPr>
              <w:jc w:val="center"/>
            </w:pPr>
            <w:r w:rsidRPr="00327B33">
              <w:t>9,80</w:t>
            </w:r>
          </w:p>
        </w:tc>
      </w:tr>
      <w:tr w:rsidR="00166820" w:rsidRPr="00166820" w14:paraId="32E4EE9C" w14:textId="77777777" w:rsidTr="00EE151A">
        <w:tc>
          <w:tcPr>
            <w:tcW w:w="910" w:type="dxa"/>
          </w:tcPr>
          <w:p w14:paraId="745667EB" w14:textId="77777777" w:rsidR="00BB7AF9" w:rsidRPr="00166820" w:rsidRDefault="00BB7AF9" w:rsidP="007C1B1E">
            <w:pPr>
              <w:jc w:val="center"/>
            </w:pPr>
            <w:r w:rsidRPr="00166820">
              <w:t>2</w:t>
            </w:r>
          </w:p>
        </w:tc>
        <w:tc>
          <w:tcPr>
            <w:tcW w:w="3905" w:type="dxa"/>
          </w:tcPr>
          <w:p w14:paraId="31DD9610" w14:textId="5ED93E36" w:rsidR="00BB7AF9" w:rsidRPr="00166820" w:rsidRDefault="00B65406" w:rsidP="007C1B1E">
            <w:r w:rsidRPr="00166820">
              <w:t xml:space="preserve">Vyr. </w:t>
            </w:r>
            <w:r w:rsidR="00BB7AF9" w:rsidRPr="00166820">
              <w:t>fondų saugotoja</w:t>
            </w:r>
            <w:r w:rsidR="0035267E" w:rsidRPr="00166820">
              <w:t>s</w:t>
            </w:r>
          </w:p>
        </w:tc>
        <w:tc>
          <w:tcPr>
            <w:tcW w:w="1701" w:type="dxa"/>
          </w:tcPr>
          <w:p w14:paraId="1CD2A8AD" w14:textId="77777777" w:rsidR="00BB7AF9" w:rsidRPr="00166820" w:rsidRDefault="00BB7AF9" w:rsidP="007C1B1E">
            <w:pPr>
              <w:jc w:val="center"/>
            </w:pPr>
            <w:r w:rsidRPr="00166820">
              <w:t>1</w:t>
            </w:r>
          </w:p>
        </w:tc>
        <w:tc>
          <w:tcPr>
            <w:tcW w:w="3112" w:type="dxa"/>
          </w:tcPr>
          <w:p w14:paraId="589DA58D" w14:textId="66F3F3B4" w:rsidR="00BB7AF9" w:rsidRPr="00327B33" w:rsidRDefault="00327B33" w:rsidP="007C1B1E">
            <w:pPr>
              <w:jc w:val="center"/>
            </w:pPr>
            <w:r w:rsidRPr="00327B33">
              <w:t>6,01</w:t>
            </w:r>
          </w:p>
        </w:tc>
      </w:tr>
      <w:tr w:rsidR="00166820" w:rsidRPr="00166820" w14:paraId="391B22B6" w14:textId="77777777" w:rsidTr="00EE151A">
        <w:tc>
          <w:tcPr>
            <w:tcW w:w="910" w:type="dxa"/>
          </w:tcPr>
          <w:p w14:paraId="13A2AF17" w14:textId="77777777" w:rsidR="00BB7AF9" w:rsidRPr="00166820" w:rsidRDefault="00BB7AF9" w:rsidP="007C1B1E">
            <w:pPr>
              <w:jc w:val="center"/>
            </w:pPr>
            <w:r w:rsidRPr="00166820">
              <w:t>3</w:t>
            </w:r>
          </w:p>
        </w:tc>
        <w:tc>
          <w:tcPr>
            <w:tcW w:w="3905" w:type="dxa"/>
          </w:tcPr>
          <w:p w14:paraId="6323C5B8" w14:textId="77777777" w:rsidR="00BB7AF9" w:rsidRPr="00166820" w:rsidRDefault="00BB7AF9" w:rsidP="007C1B1E">
            <w:r w:rsidRPr="00166820">
              <w:t>Muziejininkas</w:t>
            </w:r>
          </w:p>
        </w:tc>
        <w:tc>
          <w:tcPr>
            <w:tcW w:w="1701" w:type="dxa"/>
          </w:tcPr>
          <w:p w14:paraId="6E64FECE" w14:textId="77777777" w:rsidR="00BB7AF9" w:rsidRPr="00166820" w:rsidRDefault="00BB7AF9" w:rsidP="007C1B1E">
            <w:pPr>
              <w:jc w:val="center"/>
            </w:pPr>
            <w:r w:rsidRPr="00166820">
              <w:t>1</w:t>
            </w:r>
          </w:p>
        </w:tc>
        <w:tc>
          <w:tcPr>
            <w:tcW w:w="3112" w:type="dxa"/>
          </w:tcPr>
          <w:p w14:paraId="3390124F" w14:textId="21D27873" w:rsidR="00BB7AF9" w:rsidRPr="00327B33" w:rsidRDefault="00327B33" w:rsidP="007C1B1E">
            <w:pPr>
              <w:jc w:val="center"/>
            </w:pPr>
            <w:r w:rsidRPr="00327B33">
              <w:t>5,13</w:t>
            </w:r>
          </w:p>
        </w:tc>
      </w:tr>
      <w:tr w:rsidR="00166820" w:rsidRPr="00166820" w14:paraId="1F536284" w14:textId="77777777" w:rsidTr="00EE151A">
        <w:tc>
          <w:tcPr>
            <w:tcW w:w="910" w:type="dxa"/>
          </w:tcPr>
          <w:p w14:paraId="610F7AEE" w14:textId="77777777" w:rsidR="00BB7AF9" w:rsidRPr="00166820" w:rsidRDefault="00BB7AF9" w:rsidP="007C1B1E">
            <w:pPr>
              <w:jc w:val="center"/>
            </w:pPr>
            <w:r w:rsidRPr="00166820">
              <w:t>4</w:t>
            </w:r>
          </w:p>
        </w:tc>
        <w:tc>
          <w:tcPr>
            <w:tcW w:w="3905" w:type="dxa"/>
          </w:tcPr>
          <w:p w14:paraId="29EBDBFF" w14:textId="17DBD310" w:rsidR="00BB7AF9" w:rsidRPr="00166820" w:rsidRDefault="00B65406" w:rsidP="007C1B1E">
            <w:r w:rsidRPr="00166820">
              <w:t xml:space="preserve">Vyr. </w:t>
            </w:r>
            <w:r w:rsidR="00BB7AF9" w:rsidRPr="00166820">
              <w:t>buhalter</w:t>
            </w:r>
            <w:r w:rsidR="00D07742" w:rsidRPr="00166820">
              <w:t>is</w:t>
            </w:r>
          </w:p>
        </w:tc>
        <w:tc>
          <w:tcPr>
            <w:tcW w:w="1701" w:type="dxa"/>
          </w:tcPr>
          <w:p w14:paraId="58638FD1" w14:textId="77777777" w:rsidR="00BB7AF9" w:rsidRPr="00166820" w:rsidRDefault="00BB7AF9" w:rsidP="007C1B1E">
            <w:pPr>
              <w:jc w:val="center"/>
            </w:pPr>
            <w:r w:rsidRPr="00166820">
              <w:t>0,5</w:t>
            </w:r>
          </w:p>
        </w:tc>
        <w:tc>
          <w:tcPr>
            <w:tcW w:w="3112" w:type="dxa"/>
          </w:tcPr>
          <w:p w14:paraId="7E911805" w14:textId="241F00B9" w:rsidR="00BB7AF9" w:rsidRPr="00327B33" w:rsidRDefault="00D07742" w:rsidP="007C1B1E">
            <w:pPr>
              <w:jc w:val="center"/>
            </w:pPr>
            <w:r w:rsidRPr="00327B33">
              <w:t>6,0</w:t>
            </w:r>
          </w:p>
        </w:tc>
      </w:tr>
      <w:tr w:rsidR="00166820" w:rsidRPr="00166820" w14:paraId="280D2BD2" w14:textId="77777777" w:rsidTr="00EE151A">
        <w:tc>
          <w:tcPr>
            <w:tcW w:w="910" w:type="dxa"/>
          </w:tcPr>
          <w:p w14:paraId="10671F33" w14:textId="4A991CC3" w:rsidR="00D07742" w:rsidRPr="00166820" w:rsidRDefault="00D07742" w:rsidP="007C1B1E">
            <w:pPr>
              <w:jc w:val="center"/>
            </w:pPr>
            <w:r w:rsidRPr="00166820">
              <w:t>5</w:t>
            </w:r>
          </w:p>
        </w:tc>
        <w:tc>
          <w:tcPr>
            <w:tcW w:w="3905" w:type="dxa"/>
          </w:tcPr>
          <w:p w14:paraId="5F249588" w14:textId="1C56D794" w:rsidR="00D07742" w:rsidRPr="00166820" w:rsidRDefault="00D07742" w:rsidP="007C1B1E">
            <w:r w:rsidRPr="00166820">
              <w:t>Administratorius</w:t>
            </w:r>
          </w:p>
        </w:tc>
        <w:tc>
          <w:tcPr>
            <w:tcW w:w="1701" w:type="dxa"/>
          </w:tcPr>
          <w:p w14:paraId="1989707B" w14:textId="36B490E3" w:rsidR="00D07742" w:rsidRPr="00166820" w:rsidRDefault="00D07742" w:rsidP="007C1B1E">
            <w:pPr>
              <w:jc w:val="center"/>
            </w:pPr>
            <w:r w:rsidRPr="00166820">
              <w:t>0,5</w:t>
            </w:r>
          </w:p>
        </w:tc>
        <w:tc>
          <w:tcPr>
            <w:tcW w:w="3112" w:type="dxa"/>
          </w:tcPr>
          <w:p w14:paraId="48ACCBA4" w14:textId="48272D54" w:rsidR="00D07742" w:rsidRPr="00327B33" w:rsidRDefault="00D07742" w:rsidP="007C1B1E">
            <w:pPr>
              <w:jc w:val="center"/>
            </w:pPr>
            <w:r w:rsidRPr="00327B33">
              <w:t>6,0</w:t>
            </w:r>
          </w:p>
        </w:tc>
      </w:tr>
      <w:tr w:rsidR="00166820" w:rsidRPr="00166820" w14:paraId="5786BB7C" w14:textId="77777777" w:rsidTr="00EE151A">
        <w:tc>
          <w:tcPr>
            <w:tcW w:w="910" w:type="dxa"/>
          </w:tcPr>
          <w:p w14:paraId="5CF72E9A" w14:textId="35CDE41A" w:rsidR="00BB7AF9" w:rsidRPr="00166820" w:rsidRDefault="00D07742" w:rsidP="007C1B1E">
            <w:pPr>
              <w:jc w:val="center"/>
            </w:pPr>
            <w:r w:rsidRPr="00166820">
              <w:t>6</w:t>
            </w:r>
          </w:p>
        </w:tc>
        <w:tc>
          <w:tcPr>
            <w:tcW w:w="3905" w:type="dxa"/>
          </w:tcPr>
          <w:p w14:paraId="11C3C32F" w14:textId="2202D9B1" w:rsidR="00BB7AF9" w:rsidRPr="00166820" w:rsidRDefault="00BB7AF9" w:rsidP="007C1B1E">
            <w:r w:rsidRPr="00166820">
              <w:t>Valytoja</w:t>
            </w:r>
            <w:r w:rsidR="00D07742" w:rsidRPr="00166820">
              <w:t>s</w:t>
            </w:r>
          </w:p>
        </w:tc>
        <w:tc>
          <w:tcPr>
            <w:tcW w:w="1701" w:type="dxa"/>
          </w:tcPr>
          <w:p w14:paraId="1E239182" w14:textId="77777777" w:rsidR="00BB7AF9" w:rsidRPr="00166820" w:rsidRDefault="00BB7AF9" w:rsidP="007C1B1E">
            <w:pPr>
              <w:jc w:val="center"/>
            </w:pPr>
            <w:r w:rsidRPr="00166820">
              <w:t>1</w:t>
            </w:r>
          </w:p>
        </w:tc>
        <w:tc>
          <w:tcPr>
            <w:tcW w:w="3112" w:type="dxa"/>
          </w:tcPr>
          <w:p w14:paraId="5591DAE1" w14:textId="77777777" w:rsidR="00BB7AF9" w:rsidRPr="00327B33" w:rsidRDefault="00BB7AF9" w:rsidP="007C1B1E">
            <w:pPr>
              <w:jc w:val="center"/>
            </w:pPr>
            <w:r w:rsidRPr="00327B33">
              <w:t>MMA</w:t>
            </w:r>
          </w:p>
        </w:tc>
      </w:tr>
      <w:tr w:rsidR="00166820" w:rsidRPr="00166820" w14:paraId="54337B20" w14:textId="77777777" w:rsidTr="00EE151A">
        <w:tc>
          <w:tcPr>
            <w:tcW w:w="910" w:type="dxa"/>
          </w:tcPr>
          <w:p w14:paraId="66D36467" w14:textId="77777777" w:rsidR="00BB7AF9" w:rsidRPr="00166820" w:rsidRDefault="00BB7AF9" w:rsidP="007C1B1E">
            <w:pPr>
              <w:jc w:val="center"/>
            </w:pPr>
          </w:p>
        </w:tc>
        <w:tc>
          <w:tcPr>
            <w:tcW w:w="3905" w:type="dxa"/>
          </w:tcPr>
          <w:p w14:paraId="56BFB3E2" w14:textId="77777777" w:rsidR="00BB7AF9" w:rsidRPr="00166820" w:rsidRDefault="00BB7AF9" w:rsidP="007C1B1E">
            <w:pPr>
              <w:jc w:val="right"/>
              <w:rPr>
                <w:b/>
              </w:rPr>
            </w:pPr>
            <w:r w:rsidRPr="00166820">
              <w:rPr>
                <w:b/>
              </w:rPr>
              <w:t>Viso:</w:t>
            </w:r>
          </w:p>
        </w:tc>
        <w:tc>
          <w:tcPr>
            <w:tcW w:w="1701" w:type="dxa"/>
          </w:tcPr>
          <w:p w14:paraId="1364D798" w14:textId="36878E95" w:rsidR="00BB7AF9" w:rsidRPr="00166820" w:rsidRDefault="00D07742" w:rsidP="007C1B1E">
            <w:pPr>
              <w:jc w:val="center"/>
              <w:rPr>
                <w:b/>
              </w:rPr>
            </w:pPr>
            <w:r w:rsidRPr="00166820">
              <w:rPr>
                <w:b/>
              </w:rPr>
              <w:t>5</w:t>
            </w:r>
          </w:p>
        </w:tc>
        <w:tc>
          <w:tcPr>
            <w:tcW w:w="3112" w:type="dxa"/>
          </w:tcPr>
          <w:p w14:paraId="1EAFAAAD" w14:textId="77777777" w:rsidR="00BB7AF9" w:rsidRPr="00327B33" w:rsidRDefault="00BB7AF9" w:rsidP="007C1B1E">
            <w:pPr>
              <w:jc w:val="center"/>
            </w:pPr>
          </w:p>
        </w:tc>
      </w:tr>
      <w:tr w:rsidR="00166820" w:rsidRPr="00166820" w14:paraId="5213B256" w14:textId="77777777" w:rsidTr="007C1B1E">
        <w:tc>
          <w:tcPr>
            <w:tcW w:w="910" w:type="dxa"/>
          </w:tcPr>
          <w:p w14:paraId="56075104" w14:textId="77777777" w:rsidR="00BB7AF9" w:rsidRPr="00166820" w:rsidRDefault="00BB7AF9" w:rsidP="007C1B1E">
            <w:pPr>
              <w:jc w:val="center"/>
              <w:rPr>
                <w:b/>
              </w:rPr>
            </w:pPr>
          </w:p>
        </w:tc>
        <w:tc>
          <w:tcPr>
            <w:tcW w:w="8718" w:type="dxa"/>
            <w:gridSpan w:val="3"/>
          </w:tcPr>
          <w:p w14:paraId="71BBF0D9" w14:textId="77777777" w:rsidR="00BB7AF9" w:rsidRPr="00327B33" w:rsidRDefault="00BB7AF9" w:rsidP="007C1B1E">
            <w:pPr>
              <w:rPr>
                <w:b/>
              </w:rPr>
            </w:pPr>
            <w:r w:rsidRPr="00327B33">
              <w:rPr>
                <w:b/>
              </w:rPr>
              <w:t>Simono Daukanto muziejus</w:t>
            </w:r>
          </w:p>
        </w:tc>
      </w:tr>
      <w:tr w:rsidR="00166820" w:rsidRPr="00166820" w14:paraId="7FEA9912" w14:textId="77777777" w:rsidTr="00EE151A">
        <w:tc>
          <w:tcPr>
            <w:tcW w:w="910" w:type="dxa"/>
          </w:tcPr>
          <w:p w14:paraId="58AD70AC" w14:textId="77777777" w:rsidR="00BB7AF9" w:rsidRPr="00166820" w:rsidRDefault="00BB7AF9" w:rsidP="007C1B1E">
            <w:pPr>
              <w:jc w:val="center"/>
            </w:pPr>
            <w:r w:rsidRPr="00166820">
              <w:t>1</w:t>
            </w:r>
          </w:p>
        </w:tc>
        <w:tc>
          <w:tcPr>
            <w:tcW w:w="3905" w:type="dxa"/>
          </w:tcPr>
          <w:p w14:paraId="10C851C0" w14:textId="03BE42DD" w:rsidR="00BB7AF9" w:rsidRPr="00166820" w:rsidRDefault="00BB7AF9" w:rsidP="007C1B1E">
            <w:r w:rsidRPr="00166820">
              <w:t>Padalinio vadov</w:t>
            </w:r>
            <w:r w:rsidR="00D07742" w:rsidRPr="00166820">
              <w:t>as</w:t>
            </w:r>
          </w:p>
        </w:tc>
        <w:tc>
          <w:tcPr>
            <w:tcW w:w="1701" w:type="dxa"/>
          </w:tcPr>
          <w:p w14:paraId="6FF4EF5D" w14:textId="77777777" w:rsidR="00BB7AF9" w:rsidRPr="00166820" w:rsidRDefault="00BB7AF9" w:rsidP="007C1B1E">
            <w:pPr>
              <w:jc w:val="center"/>
            </w:pPr>
            <w:r w:rsidRPr="00166820">
              <w:t>0,5</w:t>
            </w:r>
          </w:p>
        </w:tc>
        <w:tc>
          <w:tcPr>
            <w:tcW w:w="3112" w:type="dxa"/>
          </w:tcPr>
          <w:p w14:paraId="228FC0F7" w14:textId="1AC49C8E" w:rsidR="00BB7AF9" w:rsidRPr="00327B33" w:rsidRDefault="00327B33" w:rsidP="007C1B1E">
            <w:pPr>
              <w:jc w:val="center"/>
            </w:pPr>
            <w:r w:rsidRPr="00327B33">
              <w:t>5,68</w:t>
            </w:r>
          </w:p>
        </w:tc>
      </w:tr>
      <w:tr w:rsidR="00166820" w:rsidRPr="00166820" w14:paraId="4F23FF30" w14:textId="77777777" w:rsidTr="00EE151A">
        <w:tc>
          <w:tcPr>
            <w:tcW w:w="910" w:type="dxa"/>
          </w:tcPr>
          <w:p w14:paraId="65FF4378" w14:textId="77777777" w:rsidR="00BB7AF9" w:rsidRPr="00166820" w:rsidRDefault="00BB7AF9" w:rsidP="007C1B1E">
            <w:pPr>
              <w:jc w:val="center"/>
            </w:pPr>
            <w:r w:rsidRPr="00166820">
              <w:t>2</w:t>
            </w:r>
          </w:p>
        </w:tc>
        <w:tc>
          <w:tcPr>
            <w:tcW w:w="3905" w:type="dxa"/>
          </w:tcPr>
          <w:p w14:paraId="0CCC3D38" w14:textId="75127E01" w:rsidR="00BB7AF9" w:rsidRPr="00166820" w:rsidRDefault="00D07742" w:rsidP="007C1B1E">
            <w:r w:rsidRPr="00166820">
              <w:t>Turizmo vadybininkas</w:t>
            </w:r>
          </w:p>
        </w:tc>
        <w:tc>
          <w:tcPr>
            <w:tcW w:w="1701" w:type="dxa"/>
          </w:tcPr>
          <w:p w14:paraId="12555308" w14:textId="77777777" w:rsidR="00BB7AF9" w:rsidRPr="00166820" w:rsidRDefault="00BB7AF9" w:rsidP="007C1B1E">
            <w:pPr>
              <w:jc w:val="center"/>
            </w:pPr>
            <w:r w:rsidRPr="00166820">
              <w:t>0,5</w:t>
            </w:r>
          </w:p>
        </w:tc>
        <w:tc>
          <w:tcPr>
            <w:tcW w:w="3112" w:type="dxa"/>
          </w:tcPr>
          <w:p w14:paraId="6E5F0A88" w14:textId="2F9FEA6C" w:rsidR="00BB7AF9" w:rsidRPr="00327B33" w:rsidRDefault="00327B33" w:rsidP="007C16BE">
            <w:pPr>
              <w:jc w:val="center"/>
            </w:pPr>
            <w:r w:rsidRPr="00327B33">
              <w:t>5,0</w:t>
            </w:r>
          </w:p>
        </w:tc>
      </w:tr>
      <w:tr w:rsidR="00166820" w:rsidRPr="00166820" w14:paraId="74D070F2" w14:textId="77777777" w:rsidTr="00EE151A">
        <w:tc>
          <w:tcPr>
            <w:tcW w:w="910" w:type="dxa"/>
          </w:tcPr>
          <w:p w14:paraId="3301B0FA" w14:textId="77777777" w:rsidR="00BB7AF9" w:rsidRPr="00166820" w:rsidRDefault="00BB7AF9" w:rsidP="007C1B1E">
            <w:pPr>
              <w:jc w:val="center"/>
            </w:pPr>
            <w:r w:rsidRPr="00166820">
              <w:t>3</w:t>
            </w:r>
          </w:p>
        </w:tc>
        <w:tc>
          <w:tcPr>
            <w:tcW w:w="3905" w:type="dxa"/>
          </w:tcPr>
          <w:p w14:paraId="62EF26CF" w14:textId="6178E479" w:rsidR="00BB7AF9" w:rsidRPr="00166820" w:rsidRDefault="00BB7AF9" w:rsidP="007C1B1E">
            <w:r w:rsidRPr="00166820">
              <w:t>Valytoja</w:t>
            </w:r>
            <w:r w:rsidR="00D07742" w:rsidRPr="00166820">
              <w:t>s</w:t>
            </w:r>
          </w:p>
        </w:tc>
        <w:tc>
          <w:tcPr>
            <w:tcW w:w="1701" w:type="dxa"/>
          </w:tcPr>
          <w:p w14:paraId="0BB0B1B0" w14:textId="77777777" w:rsidR="00BB7AF9" w:rsidRPr="00166820" w:rsidRDefault="00BB7AF9" w:rsidP="007C1B1E">
            <w:pPr>
              <w:jc w:val="center"/>
            </w:pPr>
            <w:r w:rsidRPr="00166820">
              <w:t>0,5</w:t>
            </w:r>
          </w:p>
        </w:tc>
        <w:tc>
          <w:tcPr>
            <w:tcW w:w="3112" w:type="dxa"/>
          </w:tcPr>
          <w:p w14:paraId="149D624A" w14:textId="77777777" w:rsidR="00BB7AF9" w:rsidRPr="00327B33" w:rsidRDefault="00BB7AF9" w:rsidP="007C1B1E">
            <w:pPr>
              <w:jc w:val="center"/>
            </w:pPr>
            <w:r w:rsidRPr="00327B33">
              <w:t>MMA</w:t>
            </w:r>
          </w:p>
        </w:tc>
      </w:tr>
      <w:tr w:rsidR="00166820" w:rsidRPr="00166820" w14:paraId="168240A1" w14:textId="77777777" w:rsidTr="00EE151A">
        <w:tc>
          <w:tcPr>
            <w:tcW w:w="910" w:type="dxa"/>
          </w:tcPr>
          <w:p w14:paraId="7B89D95D" w14:textId="77777777" w:rsidR="00BB7AF9" w:rsidRPr="00166820" w:rsidRDefault="00BB7AF9" w:rsidP="007C1B1E">
            <w:pPr>
              <w:jc w:val="center"/>
            </w:pPr>
          </w:p>
        </w:tc>
        <w:tc>
          <w:tcPr>
            <w:tcW w:w="3905" w:type="dxa"/>
          </w:tcPr>
          <w:p w14:paraId="7264C2E3" w14:textId="77777777" w:rsidR="00BB7AF9" w:rsidRPr="00166820" w:rsidRDefault="00BB7AF9" w:rsidP="007C1B1E">
            <w:pPr>
              <w:jc w:val="right"/>
              <w:rPr>
                <w:b/>
              </w:rPr>
            </w:pPr>
            <w:r w:rsidRPr="00166820">
              <w:rPr>
                <w:b/>
              </w:rPr>
              <w:t>Viso:</w:t>
            </w:r>
          </w:p>
        </w:tc>
        <w:tc>
          <w:tcPr>
            <w:tcW w:w="1701" w:type="dxa"/>
          </w:tcPr>
          <w:p w14:paraId="1E957348" w14:textId="77777777" w:rsidR="00BB7AF9" w:rsidRPr="00166820" w:rsidRDefault="00BB7AF9" w:rsidP="007C1B1E">
            <w:pPr>
              <w:jc w:val="center"/>
              <w:rPr>
                <w:b/>
              </w:rPr>
            </w:pPr>
            <w:r w:rsidRPr="00166820">
              <w:rPr>
                <w:b/>
              </w:rPr>
              <w:t>1,5</w:t>
            </w:r>
          </w:p>
        </w:tc>
        <w:tc>
          <w:tcPr>
            <w:tcW w:w="3112" w:type="dxa"/>
          </w:tcPr>
          <w:p w14:paraId="66744B86" w14:textId="77777777" w:rsidR="00BB7AF9" w:rsidRPr="00327B33" w:rsidRDefault="00BB7AF9" w:rsidP="007C1B1E">
            <w:pPr>
              <w:jc w:val="center"/>
            </w:pPr>
          </w:p>
        </w:tc>
      </w:tr>
      <w:tr w:rsidR="00166820" w:rsidRPr="00166820" w14:paraId="03EAEAE8" w14:textId="77777777" w:rsidTr="007C1B1E">
        <w:tc>
          <w:tcPr>
            <w:tcW w:w="910" w:type="dxa"/>
          </w:tcPr>
          <w:p w14:paraId="1DF61803" w14:textId="77777777" w:rsidR="00BB7AF9" w:rsidRPr="00166820" w:rsidRDefault="00BB7AF9" w:rsidP="007C1B1E">
            <w:pPr>
              <w:jc w:val="center"/>
              <w:rPr>
                <w:b/>
              </w:rPr>
            </w:pPr>
          </w:p>
        </w:tc>
        <w:tc>
          <w:tcPr>
            <w:tcW w:w="8718" w:type="dxa"/>
            <w:gridSpan w:val="3"/>
          </w:tcPr>
          <w:p w14:paraId="0503F56C" w14:textId="77777777" w:rsidR="00BB7AF9" w:rsidRPr="00327B33" w:rsidRDefault="00BB7AF9" w:rsidP="007C1B1E">
            <w:pPr>
              <w:rPr>
                <w:b/>
              </w:rPr>
            </w:pPr>
            <w:r w:rsidRPr="00327B33">
              <w:rPr>
                <w:b/>
              </w:rPr>
              <w:t>Lazdynų Pelėdos muziejus</w:t>
            </w:r>
          </w:p>
        </w:tc>
      </w:tr>
      <w:tr w:rsidR="00166820" w:rsidRPr="00166820" w14:paraId="1F178384" w14:textId="77777777" w:rsidTr="00EE151A">
        <w:tc>
          <w:tcPr>
            <w:tcW w:w="910" w:type="dxa"/>
          </w:tcPr>
          <w:p w14:paraId="6642825F" w14:textId="77777777" w:rsidR="00BB7AF9" w:rsidRPr="00166820" w:rsidRDefault="00BB7AF9" w:rsidP="007C1B1E">
            <w:pPr>
              <w:jc w:val="center"/>
            </w:pPr>
            <w:r w:rsidRPr="00166820">
              <w:t>1</w:t>
            </w:r>
          </w:p>
        </w:tc>
        <w:tc>
          <w:tcPr>
            <w:tcW w:w="3905" w:type="dxa"/>
          </w:tcPr>
          <w:p w14:paraId="20906A47" w14:textId="77777777" w:rsidR="00BB7AF9" w:rsidRPr="00166820" w:rsidRDefault="00BB7AF9" w:rsidP="007C1B1E">
            <w:r w:rsidRPr="00166820">
              <w:t>Padalinio vadovas</w:t>
            </w:r>
          </w:p>
        </w:tc>
        <w:tc>
          <w:tcPr>
            <w:tcW w:w="1701" w:type="dxa"/>
          </w:tcPr>
          <w:p w14:paraId="5F49F19E" w14:textId="77777777" w:rsidR="00BB7AF9" w:rsidRPr="00166820" w:rsidRDefault="00BB7AF9" w:rsidP="007C1B1E">
            <w:pPr>
              <w:jc w:val="center"/>
            </w:pPr>
            <w:r w:rsidRPr="00166820">
              <w:t>1</w:t>
            </w:r>
          </w:p>
        </w:tc>
        <w:tc>
          <w:tcPr>
            <w:tcW w:w="3112" w:type="dxa"/>
          </w:tcPr>
          <w:p w14:paraId="32C733B5" w14:textId="606DCD18" w:rsidR="00BB7AF9" w:rsidRPr="00327B33" w:rsidRDefault="00327B33" w:rsidP="007C1B1E">
            <w:pPr>
              <w:jc w:val="center"/>
            </w:pPr>
            <w:r w:rsidRPr="00327B33">
              <w:t>5,46</w:t>
            </w:r>
          </w:p>
        </w:tc>
      </w:tr>
      <w:tr w:rsidR="00166820" w:rsidRPr="00166820" w14:paraId="6F71D339" w14:textId="77777777" w:rsidTr="00EE151A">
        <w:tc>
          <w:tcPr>
            <w:tcW w:w="910" w:type="dxa"/>
          </w:tcPr>
          <w:p w14:paraId="641D33D8" w14:textId="77777777" w:rsidR="00BB7AF9" w:rsidRPr="00166820" w:rsidRDefault="00BB7AF9" w:rsidP="007C1B1E">
            <w:pPr>
              <w:jc w:val="center"/>
            </w:pPr>
            <w:r w:rsidRPr="00166820">
              <w:t>2</w:t>
            </w:r>
          </w:p>
        </w:tc>
        <w:tc>
          <w:tcPr>
            <w:tcW w:w="3905" w:type="dxa"/>
          </w:tcPr>
          <w:p w14:paraId="4F5ADDF4" w14:textId="0552FC40" w:rsidR="00BB7AF9" w:rsidRPr="00166820" w:rsidRDefault="00D07742" w:rsidP="007C1B1E">
            <w:r w:rsidRPr="00166820">
              <w:t>Turizmo vadybininkas</w:t>
            </w:r>
          </w:p>
        </w:tc>
        <w:tc>
          <w:tcPr>
            <w:tcW w:w="1701" w:type="dxa"/>
          </w:tcPr>
          <w:p w14:paraId="6C01B679" w14:textId="77777777" w:rsidR="00BB7AF9" w:rsidRPr="00166820" w:rsidRDefault="00BB7AF9" w:rsidP="007C1B1E">
            <w:pPr>
              <w:jc w:val="center"/>
            </w:pPr>
            <w:r w:rsidRPr="00166820">
              <w:t>0,5</w:t>
            </w:r>
          </w:p>
        </w:tc>
        <w:tc>
          <w:tcPr>
            <w:tcW w:w="3112" w:type="dxa"/>
          </w:tcPr>
          <w:p w14:paraId="18C2422F" w14:textId="5B2EDB4C" w:rsidR="00BB7AF9" w:rsidRPr="00327B33" w:rsidRDefault="00327B33" w:rsidP="007C1B1E">
            <w:pPr>
              <w:jc w:val="center"/>
            </w:pPr>
            <w:r w:rsidRPr="00327B33">
              <w:t>4,3</w:t>
            </w:r>
          </w:p>
        </w:tc>
      </w:tr>
      <w:tr w:rsidR="00166820" w:rsidRPr="00166820" w14:paraId="6D157087" w14:textId="77777777" w:rsidTr="00EE151A">
        <w:tc>
          <w:tcPr>
            <w:tcW w:w="910" w:type="dxa"/>
          </w:tcPr>
          <w:p w14:paraId="7CC11CDA" w14:textId="77777777" w:rsidR="00BB7AF9" w:rsidRPr="00166820" w:rsidRDefault="00BB7AF9" w:rsidP="007C1B1E">
            <w:pPr>
              <w:jc w:val="center"/>
            </w:pPr>
            <w:r w:rsidRPr="00166820">
              <w:t>3</w:t>
            </w:r>
          </w:p>
        </w:tc>
        <w:tc>
          <w:tcPr>
            <w:tcW w:w="3905" w:type="dxa"/>
          </w:tcPr>
          <w:p w14:paraId="177CCDCF" w14:textId="0C621FB4" w:rsidR="00BB7AF9" w:rsidRPr="00166820" w:rsidRDefault="00D07742" w:rsidP="007C1B1E">
            <w:r w:rsidRPr="00166820">
              <w:t>Aplinkos tvarkytojas</w:t>
            </w:r>
          </w:p>
        </w:tc>
        <w:tc>
          <w:tcPr>
            <w:tcW w:w="1701" w:type="dxa"/>
          </w:tcPr>
          <w:p w14:paraId="29F0465B" w14:textId="77777777" w:rsidR="00BB7AF9" w:rsidRPr="00166820" w:rsidRDefault="00BB7AF9" w:rsidP="007C1B1E">
            <w:pPr>
              <w:jc w:val="center"/>
            </w:pPr>
            <w:r w:rsidRPr="00166820">
              <w:t>0,5</w:t>
            </w:r>
          </w:p>
        </w:tc>
        <w:tc>
          <w:tcPr>
            <w:tcW w:w="3112" w:type="dxa"/>
          </w:tcPr>
          <w:p w14:paraId="01C7E7D4" w14:textId="77777777" w:rsidR="00BB7AF9" w:rsidRPr="00166820" w:rsidRDefault="00BB7AF9" w:rsidP="007C1B1E">
            <w:pPr>
              <w:jc w:val="center"/>
            </w:pPr>
            <w:r w:rsidRPr="00166820">
              <w:t>MMA</w:t>
            </w:r>
          </w:p>
        </w:tc>
      </w:tr>
      <w:tr w:rsidR="00166820" w:rsidRPr="00166820" w14:paraId="5A355091" w14:textId="77777777" w:rsidTr="00EE151A">
        <w:tc>
          <w:tcPr>
            <w:tcW w:w="910" w:type="dxa"/>
          </w:tcPr>
          <w:p w14:paraId="6A8AD3F1" w14:textId="77777777" w:rsidR="00BB7AF9" w:rsidRPr="00166820" w:rsidRDefault="00BB7AF9" w:rsidP="007C1B1E">
            <w:pPr>
              <w:jc w:val="center"/>
            </w:pPr>
          </w:p>
        </w:tc>
        <w:tc>
          <w:tcPr>
            <w:tcW w:w="3905" w:type="dxa"/>
          </w:tcPr>
          <w:p w14:paraId="6AF1C0DB" w14:textId="77777777" w:rsidR="00BB7AF9" w:rsidRPr="00166820" w:rsidRDefault="00BB7AF9" w:rsidP="007C1B1E">
            <w:pPr>
              <w:jc w:val="right"/>
              <w:rPr>
                <w:b/>
              </w:rPr>
            </w:pPr>
            <w:r w:rsidRPr="00166820">
              <w:rPr>
                <w:b/>
              </w:rPr>
              <w:t>Viso:</w:t>
            </w:r>
          </w:p>
        </w:tc>
        <w:tc>
          <w:tcPr>
            <w:tcW w:w="1701" w:type="dxa"/>
          </w:tcPr>
          <w:p w14:paraId="57807882" w14:textId="77777777" w:rsidR="00BB7AF9" w:rsidRPr="00166820" w:rsidRDefault="00BB7AF9" w:rsidP="007C1B1E">
            <w:pPr>
              <w:jc w:val="center"/>
              <w:rPr>
                <w:b/>
              </w:rPr>
            </w:pPr>
            <w:r w:rsidRPr="00166820">
              <w:rPr>
                <w:b/>
              </w:rPr>
              <w:t>2</w:t>
            </w:r>
          </w:p>
        </w:tc>
        <w:tc>
          <w:tcPr>
            <w:tcW w:w="3112" w:type="dxa"/>
          </w:tcPr>
          <w:p w14:paraId="769C033E" w14:textId="77777777" w:rsidR="00BB7AF9" w:rsidRPr="00166820" w:rsidRDefault="00BB7AF9" w:rsidP="007C1B1E">
            <w:pPr>
              <w:jc w:val="center"/>
            </w:pPr>
          </w:p>
        </w:tc>
      </w:tr>
      <w:tr w:rsidR="007C16BE" w:rsidRPr="00166820" w14:paraId="04C2BB50" w14:textId="77777777" w:rsidTr="00EE151A">
        <w:tc>
          <w:tcPr>
            <w:tcW w:w="910" w:type="dxa"/>
          </w:tcPr>
          <w:p w14:paraId="4A60AC02" w14:textId="68484F1F" w:rsidR="00BB7AF9" w:rsidRPr="00166820" w:rsidRDefault="00BB7AF9" w:rsidP="007C1B1E">
            <w:pPr>
              <w:jc w:val="center"/>
              <w:rPr>
                <w:b/>
              </w:rPr>
            </w:pPr>
            <w:r w:rsidRPr="00166820">
              <w:rPr>
                <w:b/>
              </w:rPr>
              <w:t>1</w:t>
            </w:r>
            <w:r w:rsidR="00D07742" w:rsidRPr="00166820">
              <w:rPr>
                <w:b/>
              </w:rPr>
              <w:t>2</w:t>
            </w:r>
          </w:p>
        </w:tc>
        <w:tc>
          <w:tcPr>
            <w:tcW w:w="3905" w:type="dxa"/>
          </w:tcPr>
          <w:p w14:paraId="79B3A0B0" w14:textId="77777777" w:rsidR="00BB7AF9" w:rsidRPr="00166820" w:rsidRDefault="00BB7AF9" w:rsidP="007C1B1E">
            <w:pPr>
              <w:jc w:val="center"/>
              <w:rPr>
                <w:b/>
              </w:rPr>
            </w:pPr>
            <w:r w:rsidRPr="00166820">
              <w:rPr>
                <w:b/>
              </w:rPr>
              <w:t>VISO:</w:t>
            </w:r>
          </w:p>
        </w:tc>
        <w:tc>
          <w:tcPr>
            <w:tcW w:w="1701" w:type="dxa"/>
          </w:tcPr>
          <w:p w14:paraId="7B288994" w14:textId="2B66FB8F" w:rsidR="00BB7AF9" w:rsidRPr="00166820" w:rsidRDefault="00BB7AF9" w:rsidP="007C1B1E">
            <w:pPr>
              <w:jc w:val="center"/>
              <w:rPr>
                <w:b/>
              </w:rPr>
            </w:pPr>
            <w:r w:rsidRPr="00166820">
              <w:rPr>
                <w:b/>
              </w:rPr>
              <w:t>8</w:t>
            </w:r>
            <w:r w:rsidR="00D07742" w:rsidRPr="00166820">
              <w:rPr>
                <w:b/>
              </w:rPr>
              <w:t>,5</w:t>
            </w:r>
          </w:p>
        </w:tc>
        <w:tc>
          <w:tcPr>
            <w:tcW w:w="3112" w:type="dxa"/>
          </w:tcPr>
          <w:p w14:paraId="5D32E687" w14:textId="77777777" w:rsidR="00BB7AF9" w:rsidRPr="00166820" w:rsidRDefault="00BB7AF9" w:rsidP="007C1B1E">
            <w:pPr>
              <w:jc w:val="center"/>
            </w:pPr>
          </w:p>
        </w:tc>
      </w:tr>
    </w:tbl>
    <w:p w14:paraId="42568928" w14:textId="77777777" w:rsidR="00B45AF0" w:rsidRPr="00166820" w:rsidRDefault="00B45AF0" w:rsidP="00166820">
      <w:pPr>
        <w:spacing w:line="360" w:lineRule="auto"/>
        <w:jc w:val="both"/>
        <w:rPr>
          <w:color w:val="FF0000"/>
        </w:rPr>
      </w:pPr>
    </w:p>
    <w:p w14:paraId="5D92804F" w14:textId="77777777" w:rsidR="003F4950" w:rsidRDefault="00BB7AF9" w:rsidP="003F4950">
      <w:pPr>
        <w:spacing w:line="360" w:lineRule="auto"/>
        <w:ind w:firstLine="1296"/>
        <w:jc w:val="both"/>
        <w:rPr>
          <w:color w:val="FF0000"/>
        </w:rPr>
      </w:pPr>
      <w:r w:rsidRPr="006730AA">
        <w:t>Pagal darbuotojų darbo užmokesčio paskirstymą buvo numatytas įskaitant patikslinimus</w:t>
      </w:r>
      <w:r w:rsidR="003D3C1F" w:rsidRPr="006730AA">
        <w:t xml:space="preserve"> </w:t>
      </w:r>
      <w:r w:rsidR="006730AA" w:rsidRPr="006730AA">
        <w:t>26 900,00</w:t>
      </w:r>
      <w:r w:rsidR="00EE151A" w:rsidRPr="006730AA">
        <w:t xml:space="preserve"> € darbo užmokesčio </w:t>
      </w:r>
      <w:r w:rsidR="00EE151A" w:rsidRPr="003F4950">
        <w:t>fondas, gauta ir panaudota</w:t>
      </w:r>
      <w:r w:rsidRPr="003F4950">
        <w:t xml:space="preserve"> kultūros darbuotojams </w:t>
      </w:r>
      <w:r w:rsidR="00047599" w:rsidRPr="003F4950">
        <w:t xml:space="preserve">– </w:t>
      </w:r>
      <w:r w:rsidR="003F4950" w:rsidRPr="003F4950">
        <w:t>11 367,36</w:t>
      </w:r>
      <w:r w:rsidR="00D26C35" w:rsidRPr="003F4950">
        <w:t xml:space="preserve"> €</w:t>
      </w:r>
      <w:r w:rsidRPr="003F4950">
        <w:t>, ki</w:t>
      </w:r>
      <w:r w:rsidR="00B45AF0" w:rsidRPr="003F4950">
        <w:t xml:space="preserve">tiems darbuotojams – </w:t>
      </w:r>
      <w:r w:rsidR="003F4950" w:rsidRPr="003F4950">
        <w:t>7035,68 €</w:t>
      </w:r>
      <w:r w:rsidRPr="003F4950">
        <w:t>. Socia</w:t>
      </w:r>
      <w:r w:rsidR="00EE151A" w:rsidRPr="003F4950">
        <w:t>linio draudimo įmokoms numatytas asignavimų pl</w:t>
      </w:r>
      <w:r w:rsidR="00522EBA" w:rsidRPr="003F4950">
        <w:t>ana</w:t>
      </w:r>
      <w:r w:rsidR="003D3C1F" w:rsidRPr="003F4950">
        <w:t xml:space="preserve">s įskaitant patikslinimus </w:t>
      </w:r>
      <w:r w:rsidR="003F4950" w:rsidRPr="003F4950">
        <w:t>430,00</w:t>
      </w:r>
      <w:r w:rsidR="00EE151A" w:rsidRPr="003F4950">
        <w:t xml:space="preserve"> €</w:t>
      </w:r>
      <w:r w:rsidR="00BA22B1" w:rsidRPr="003F4950">
        <w:t xml:space="preserve"> </w:t>
      </w:r>
      <w:r w:rsidR="003D3C1F" w:rsidRPr="003F4950">
        <w:t xml:space="preserve">, gauta ir panaudota – </w:t>
      </w:r>
      <w:r w:rsidR="003F4950" w:rsidRPr="003F4950">
        <w:t>280,72</w:t>
      </w:r>
      <w:r w:rsidRPr="003F4950">
        <w:t xml:space="preserve"> €.</w:t>
      </w:r>
    </w:p>
    <w:p w14:paraId="632FDC1D" w14:textId="5851382E" w:rsidR="000B6B31" w:rsidRPr="00464E96" w:rsidRDefault="006E6591" w:rsidP="00464E96">
      <w:pPr>
        <w:spacing w:line="360" w:lineRule="auto"/>
        <w:jc w:val="center"/>
      </w:pPr>
      <w:r w:rsidRPr="00464E96">
        <w:rPr>
          <w:b/>
          <w:szCs w:val="24"/>
          <w:lang w:eastAsia="lt-LT"/>
        </w:rPr>
        <w:lastRenderedPageBreak/>
        <w:t>V SKYRIUS</w:t>
      </w:r>
    </w:p>
    <w:p w14:paraId="632FDC1E" w14:textId="6C817680" w:rsidR="000B6B31" w:rsidRPr="00464E96" w:rsidRDefault="006E6591" w:rsidP="00464E96">
      <w:pPr>
        <w:tabs>
          <w:tab w:val="left" w:pos="426"/>
        </w:tabs>
        <w:jc w:val="center"/>
        <w:rPr>
          <w:b/>
          <w:szCs w:val="24"/>
          <w:lang w:eastAsia="lt-LT"/>
        </w:rPr>
      </w:pPr>
      <w:r w:rsidRPr="00464E96">
        <w:rPr>
          <w:b/>
          <w:szCs w:val="24"/>
          <w:lang w:eastAsia="lt-LT"/>
        </w:rPr>
        <w:t>BAIGIAMOSIOS NUOSTATOS</w:t>
      </w:r>
    </w:p>
    <w:p w14:paraId="632FDC1F" w14:textId="77777777" w:rsidR="000B6B31" w:rsidRPr="00464E96" w:rsidRDefault="000B6B31">
      <w:pPr>
        <w:jc w:val="center"/>
        <w:rPr>
          <w:b/>
          <w:sz w:val="22"/>
          <w:szCs w:val="22"/>
          <w:lang w:eastAsia="lt-LT"/>
        </w:rPr>
      </w:pPr>
    </w:p>
    <w:p w14:paraId="2132912B" w14:textId="26217490" w:rsidR="006071BE" w:rsidRPr="00464E96" w:rsidRDefault="00110C29" w:rsidP="00047599">
      <w:pPr>
        <w:tabs>
          <w:tab w:val="left" w:pos="540"/>
        </w:tabs>
        <w:spacing w:line="360" w:lineRule="auto"/>
        <w:ind w:firstLine="540"/>
        <w:jc w:val="both"/>
        <w:rPr>
          <w:szCs w:val="24"/>
          <w:lang w:eastAsia="lt-LT"/>
        </w:rPr>
      </w:pPr>
      <w:r w:rsidRPr="00464E96">
        <w:tab/>
      </w:r>
      <w:r w:rsidRPr="00464E96">
        <w:tab/>
      </w:r>
      <w:r w:rsidR="00166820" w:rsidRPr="00464E96">
        <w:t>2020</w:t>
      </w:r>
      <w:r w:rsidR="003D3C1F" w:rsidRPr="00464E96">
        <w:t xml:space="preserve"> m. </w:t>
      </w:r>
      <w:r w:rsidR="006071BE" w:rsidRPr="00464E96">
        <w:t>biudžeto</w:t>
      </w:r>
      <w:r w:rsidR="00B65406" w:rsidRPr="00464E96">
        <w:t>, įskaitant patikslinimus,</w:t>
      </w:r>
      <w:r w:rsidR="003D3C1F" w:rsidRPr="00464E96">
        <w:t xml:space="preserve"> įvykdymas – </w:t>
      </w:r>
      <w:r w:rsidR="00464E96" w:rsidRPr="00464E96">
        <w:t>61,70</w:t>
      </w:r>
      <w:r w:rsidR="006071BE" w:rsidRPr="00464E96">
        <w:t xml:space="preserve"> proc. Ataskaitinio laikotarpio pradžioje lėšų likutis </w:t>
      </w:r>
      <w:r w:rsidR="00B65406" w:rsidRPr="00464E96">
        <w:t xml:space="preserve">banko sąskaitoje – </w:t>
      </w:r>
      <w:r w:rsidR="006071BE" w:rsidRPr="00464E96">
        <w:t>0,00 €, ataskaitinio laikotarpio pabaigoje – 0,00 €.</w:t>
      </w:r>
      <w:r w:rsidR="006071BE" w:rsidRPr="00464E96">
        <w:rPr>
          <w:szCs w:val="24"/>
          <w:lang w:eastAsia="lt-LT"/>
        </w:rPr>
        <w:t xml:space="preserve"> </w:t>
      </w:r>
    </w:p>
    <w:p w14:paraId="02687E63" w14:textId="77777777" w:rsidR="00DD6937" w:rsidRPr="00166820" w:rsidRDefault="00DD6937" w:rsidP="00047599">
      <w:pPr>
        <w:tabs>
          <w:tab w:val="left" w:pos="540"/>
        </w:tabs>
        <w:spacing w:line="360" w:lineRule="auto"/>
        <w:ind w:firstLine="540"/>
        <w:jc w:val="both"/>
        <w:rPr>
          <w:color w:val="FF0000"/>
          <w:szCs w:val="24"/>
          <w:lang w:eastAsia="lt-LT"/>
        </w:rPr>
      </w:pPr>
    </w:p>
    <w:p w14:paraId="42C5FF2D" w14:textId="77777777" w:rsidR="00B65406" w:rsidRPr="00166820" w:rsidRDefault="00B65406">
      <w:pPr>
        <w:tabs>
          <w:tab w:val="left" w:pos="540"/>
        </w:tabs>
        <w:ind w:firstLine="540"/>
        <w:jc w:val="both"/>
        <w:rPr>
          <w:color w:val="FF0000"/>
          <w:szCs w:val="24"/>
          <w:lang w:eastAsia="lt-LT"/>
        </w:rPr>
      </w:pPr>
    </w:p>
    <w:p w14:paraId="40DB3857" w14:textId="77777777" w:rsidR="00B65406" w:rsidRPr="00166820" w:rsidRDefault="00B65406">
      <w:pPr>
        <w:tabs>
          <w:tab w:val="left" w:pos="540"/>
        </w:tabs>
        <w:ind w:firstLine="540"/>
        <w:jc w:val="both"/>
        <w:rPr>
          <w:color w:val="FF0000"/>
          <w:szCs w:val="24"/>
          <w:lang w:eastAsia="lt-LT"/>
        </w:rPr>
      </w:pPr>
    </w:p>
    <w:p w14:paraId="632FDC21" w14:textId="77777777" w:rsidR="000B6B31" w:rsidRPr="00166820" w:rsidRDefault="000B6B31">
      <w:pPr>
        <w:tabs>
          <w:tab w:val="left" w:pos="540"/>
        </w:tabs>
        <w:jc w:val="both"/>
        <w:rPr>
          <w:color w:val="FF0000"/>
          <w:szCs w:val="24"/>
          <w:lang w:eastAsia="lt-LT"/>
        </w:rPr>
      </w:pPr>
    </w:p>
    <w:p w14:paraId="7EB3399B" w14:textId="4102AA4B" w:rsidR="00DD6937" w:rsidRPr="00166820" w:rsidRDefault="009B414C" w:rsidP="00DD6937">
      <w:pPr>
        <w:rPr>
          <w:bCs/>
        </w:rPr>
      </w:pPr>
      <w:r w:rsidRPr="00166820">
        <w:rPr>
          <w:bCs/>
        </w:rPr>
        <w:t>Muziejaus direktorė</w:t>
      </w:r>
      <w:r w:rsidR="00B65406" w:rsidRPr="00166820">
        <w:rPr>
          <w:bCs/>
        </w:rPr>
        <w:t xml:space="preserve">    </w:t>
      </w:r>
      <w:r w:rsidR="00B65406" w:rsidRPr="00166820">
        <w:rPr>
          <w:bCs/>
        </w:rPr>
        <w:tab/>
      </w:r>
      <w:r w:rsidR="00B65406" w:rsidRPr="00166820">
        <w:rPr>
          <w:bCs/>
        </w:rPr>
        <w:tab/>
      </w:r>
      <w:r w:rsidR="00B65406" w:rsidRPr="00166820">
        <w:rPr>
          <w:bCs/>
        </w:rPr>
        <w:tab/>
      </w:r>
      <w:r w:rsidR="00B65406" w:rsidRPr="00166820">
        <w:rPr>
          <w:bCs/>
        </w:rPr>
        <w:tab/>
      </w:r>
      <w:r w:rsidR="00B65406" w:rsidRPr="00166820">
        <w:rPr>
          <w:bCs/>
        </w:rPr>
        <w:tab/>
      </w:r>
      <w:r w:rsidR="00B65406" w:rsidRPr="00166820">
        <w:rPr>
          <w:bCs/>
        </w:rPr>
        <w:tab/>
      </w:r>
      <w:r w:rsidR="00B65406" w:rsidRPr="00166820">
        <w:rPr>
          <w:bCs/>
        </w:rPr>
        <w:tab/>
      </w:r>
      <w:r w:rsidR="00B65406" w:rsidRPr="00166820">
        <w:rPr>
          <w:bCs/>
        </w:rPr>
        <w:tab/>
        <w:t>Lionė Stupurienė</w:t>
      </w:r>
    </w:p>
    <w:p w14:paraId="6A6FFF41" w14:textId="77777777" w:rsidR="00B65406" w:rsidRPr="00166820" w:rsidRDefault="00B65406" w:rsidP="00DD6937">
      <w:pPr>
        <w:rPr>
          <w:bCs/>
        </w:rPr>
      </w:pPr>
    </w:p>
    <w:p w14:paraId="3CB5F475" w14:textId="77777777" w:rsidR="00DD6937" w:rsidRPr="00166820" w:rsidRDefault="00DD6937" w:rsidP="00DD6937">
      <w:pPr>
        <w:rPr>
          <w:bCs/>
        </w:rPr>
      </w:pPr>
    </w:p>
    <w:p w14:paraId="2B6FFDCD" w14:textId="50FCA2A4" w:rsidR="00DD6937" w:rsidRPr="00166820" w:rsidRDefault="00DD6937" w:rsidP="00DD6937">
      <w:pPr>
        <w:rPr>
          <w:rFonts w:ascii="TimesLT" w:hAnsi="TimesLT"/>
        </w:rPr>
      </w:pPr>
      <w:r w:rsidRPr="00166820">
        <w:rPr>
          <w:bCs/>
        </w:rPr>
        <w:t>Vyr. buha</w:t>
      </w:r>
      <w:r w:rsidR="009B414C" w:rsidRPr="00166820">
        <w:rPr>
          <w:bCs/>
        </w:rPr>
        <w:t>lterė</w:t>
      </w:r>
      <w:r w:rsidR="00D07742" w:rsidRPr="00166820">
        <w:rPr>
          <w:bCs/>
        </w:rPr>
        <w:t xml:space="preserve">  </w:t>
      </w:r>
      <w:r w:rsidR="00B65406" w:rsidRPr="00166820">
        <w:rPr>
          <w:bCs/>
        </w:rPr>
        <w:tab/>
      </w:r>
      <w:r w:rsidR="00B65406" w:rsidRPr="00166820">
        <w:rPr>
          <w:bCs/>
        </w:rPr>
        <w:tab/>
      </w:r>
      <w:r w:rsidR="00B65406" w:rsidRPr="00166820">
        <w:rPr>
          <w:bCs/>
        </w:rPr>
        <w:tab/>
      </w:r>
      <w:r w:rsidR="00B65406" w:rsidRPr="00166820">
        <w:rPr>
          <w:bCs/>
        </w:rPr>
        <w:tab/>
      </w:r>
      <w:r w:rsidR="00B65406" w:rsidRPr="00166820">
        <w:rPr>
          <w:bCs/>
        </w:rPr>
        <w:tab/>
      </w:r>
      <w:r w:rsidR="00B65406" w:rsidRPr="00166820">
        <w:rPr>
          <w:bCs/>
        </w:rPr>
        <w:tab/>
      </w:r>
      <w:r w:rsidR="00B65406" w:rsidRPr="00166820">
        <w:rPr>
          <w:bCs/>
        </w:rPr>
        <w:tab/>
      </w:r>
      <w:r w:rsidR="00B65406" w:rsidRPr="00166820">
        <w:rPr>
          <w:bCs/>
        </w:rPr>
        <w:tab/>
      </w:r>
      <w:r w:rsidR="00D07742" w:rsidRPr="00166820">
        <w:rPr>
          <w:bCs/>
        </w:rPr>
        <w:t xml:space="preserve"> </w:t>
      </w:r>
      <w:r w:rsidR="00110C29" w:rsidRPr="00166820">
        <w:rPr>
          <w:bCs/>
        </w:rPr>
        <w:t xml:space="preserve">        </w:t>
      </w:r>
      <w:r w:rsidR="00D07742" w:rsidRPr="00166820">
        <w:rPr>
          <w:bCs/>
        </w:rPr>
        <w:t xml:space="preserve"> </w:t>
      </w:r>
      <w:r w:rsidR="00110C29" w:rsidRPr="00166820">
        <w:rPr>
          <w:bCs/>
        </w:rPr>
        <w:t>Oksana Norbutaitė</w:t>
      </w:r>
    </w:p>
    <w:p w14:paraId="632FDC30" w14:textId="77777777" w:rsidR="000B6B31" w:rsidRPr="00166820" w:rsidRDefault="000B6B31">
      <w:pPr>
        <w:rPr>
          <w:color w:val="FF0000"/>
          <w:sz w:val="20"/>
          <w:lang w:eastAsia="lt-LT"/>
        </w:rPr>
      </w:pPr>
    </w:p>
    <w:sectPr w:rsidR="000B6B31" w:rsidRPr="00166820" w:rsidSect="003F49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567" w:bottom="993" w:left="1701" w:header="560" w:footer="686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AA1FF" w14:textId="77777777" w:rsidR="00E42A7A" w:rsidRDefault="00E42A7A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0B6D84C5" w14:textId="77777777" w:rsidR="00E42A7A" w:rsidRDefault="00E42A7A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roman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FDC3B" w14:textId="77777777" w:rsidR="000B6B31" w:rsidRDefault="000B6B31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FDC3C" w14:textId="77777777" w:rsidR="000B6B31" w:rsidRDefault="000B6B31">
    <w:pPr>
      <w:ind w:right="227"/>
      <w:jc w:val="right"/>
      <w:rPr>
        <w:lang w:eastAsia="lt-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FDC3E" w14:textId="77777777" w:rsidR="000B6B31" w:rsidRDefault="000B6B31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6D95D" w14:textId="77777777" w:rsidR="00E42A7A" w:rsidRDefault="00E42A7A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622BFF0B" w14:textId="77777777" w:rsidR="00E42A7A" w:rsidRDefault="00E42A7A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FDC37" w14:textId="77777777" w:rsidR="000B6B31" w:rsidRDefault="006E6591">
    <w:pPr>
      <w:framePr w:wrap="auto" w:vAnchor="text" w:hAnchor="margin" w:xAlign="center" w:y="1"/>
      <w:tabs>
        <w:tab w:val="center" w:pos="4153"/>
        <w:tab w:val="right" w:pos="8306"/>
      </w:tabs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14:paraId="632FDC38" w14:textId="77777777" w:rsidR="000B6B31" w:rsidRDefault="000B6B31">
    <w:pPr>
      <w:tabs>
        <w:tab w:val="center" w:pos="4153"/>
        <w:tab w:val="right" w:pos="8306"/>
      </w:tabs>
      <w:rPr>
        <w:lang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FDC39" w14:textId="77777777" w:rsidR="000B6B31" w:rsidRDefault="006E6591">
    <w:pPr>
      <w:framePr w:wrap="auto" w:vAnchor="text" w:hAnchor="margin" w:xAlign="center" w:y="1"/>
      <w:tabs>
        <w:tab w:val="center" w:pos="4153"/>
        <w:tab w:val="right" w:pos="8306"/>
      </w:tabs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 w:rsidR="00465636">
      <w:rPr>
        <w:noProof/>
        <w:lang w:eastAsia="lt-LT"/>
      </w:rPr>
      <w:t>2</w:t>
    </w:r>
    <w:r>
      <w:rPr>
        <w:lang w:eastAsia="lt-LT"/>
      </w:rPr>
      <w:fldChar w:fldCharType="end"/>
    </w:r>
  </w:p>
  <w:p w14:paraId="632FDC3A" w14:textId="77777777" w:rsidR="000B6B31" w:rsidRDefault="000B6B31">
    <w:pPr>
      <w:tabs>
        <w:tab w:val="center" w:pos="4153"/>
        <w:tab w:val="right" w:pos="8306"/>
      </w:tabs>
      <w:rPr>
        <w:lang w:eastAsia="lt-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FDC3D" w14:textId="77777777" w:rsidR="000B6B31" w:rsidRDefault="000B6B31">
    <w:pPr>
      <w:tabs>
        <w:tab w:val="center" w:pos="4153"/>
        <w:tab w:val="right" w:pos="8306"/>
      </w:tabs>
      <w:rPr>
        <w:lang w:eastAsia="lt-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4608"/>
    <w:multiLevelType w:val="multilevel"/>
    <w:tmpl w:val="BD306FE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62"/>
    <w:rsid w:val="00030BD1"/>
    <w:rsid w:val="000365F5"/>
    <w:rsid w:val="00047599"/>
    <w:rsid w:val="00092F7B"/>
    <w:rsid w:val="000B6B31"/>
    <w:rsid w:val="000C2B34"/>
    <w:rsid w:val="00110C29"/>
    <w:rsid w:val="00133962"/>
    <w:rsid w:val="0016147D"/>
    <w:rsid w:val="00166820"/>
    <w:rsid w:val="001B1497"/>
    <w:rsid w:val="001E2643"/>
    <w:rsid w:val="002465EF"/>
    <w:rsid w:val="00277797"/>
    <w:rsid w:val="0028250A"/>
    <w:rsid w:val="002C5B26"/>
    <w:rsid w:val="002E7F77"/>
    <w:rsid w:val="00310A48"/>
    <w:rsid w:val="00320E66"/>
    <w:rsid w:val="00327B33"/>
    <w:rsid w:val="0035267E"/>
    <w:rsid w:val="00391BF4"/>
    <w:rsid w:val="003C2F12"/>
    <w:rsid w:val="003D3612"/>
    <w:rsid w:val="003D3C1F"/>
    <w:rsid w:val="003F4950"/>
    <w:rsid w:val="00401F0D"/>
    <w:rsid w:val="00403714"/>
    <w:rsid w:val="0040740A"/>
    <w:rsid w:val="0043230C"/>
    <w:rsid w:val="004351BD"/>
    <w:rsid w:val="00464E96"/>
    <w:rsid w:val="00465636"/>
    <w:rsid w:val="00470168"/>
    <w:rsid w:val="004B1302"/>
    <w:rsid w:val="004C7890"/>
    <w:rsid w:val="004F0A62"/>
    <w:rsid w:val="00514627"/>
    <w:rsid w:val="00522EBA"/>
    <w:rsid w:val="005266EB"/>
    <w:rsid w:val="005D17C6"/>
    <w:rsid w:val="005D289B"/>
    <w:rsid w:val="00606709"/>
    <w:rsid w:val="006071BE"/>
    <w:rsid w:val="006730AA"/>
    <w:rsid w:val="006E6591"/>
    <w:rsid w:val="006F0A96"/>
    <w:rsid w:val="006F39DE"/>
    <w:rsid w:val="00706374"/>
    <w:rsid w:val="00762831"/>
    <w:rsid w:val="007A7D80"/>
    <w:rsid w:val="007C16BE"/>
    <w:rsid w:val="00832D71"/>
    <w:rsid w:val="0084345C"/>
    <w:rsid w:val="008578CA"/>
    <w:rsid w:val="008B08D1"/>
    <w:rsid w:val="008E173D"/>
    <w:rsid w:val="008F5C26"/>
    <w:rsid w:val="0091105D"/>
    <w:rsid w:val="00911E3F"/>
    <w:rsid w:val="009308D8"/>
    <w:rsid w:val="0094685E"/>
    <w:rsid w:val="00950AAB"/>
    <w:rsid w:val="009732D1"/>
    <w:rsid w:val="009735B0"/>
    <w:rsid w:val="0098097C"/>
    <w:rsid w:val="009816B2"/>
    <w:rsid w:val="0098770F"/>
    <w:rsid w:val="00991AD8"/>
    <w:rsid w:val="009B414C"/>
    <w:rsid w:val="009C5BFE"/>
    <w:rsid w:val="009C605A"/>
    <w:rsid w:val="009F2851"/>
    <w:rsid w:val="00A41D70"/>
    <w:rsid w:val="00A661F8"/>
    <w:rsid w:val="00AB60D5"/>
    <w:rsid w:val="00AE230F"/>
    <w:rsid w:val="00B45AF0"/>
    <w:rsid w:val="00B56436"/>
    <w:rsid w:val="00B62A9E"/>
    <w:rsid w:val="00B63059"/>
    <w:rsid w:val="00B65406"/>
    <w:rsid w:val="00BA22B1"/>
    <w:rsid w:val="00BB7AF9"/>
    <w:rsid w:val="00C23E4F"/>
    <w:rsid w:val="00C47ED0"/>
    <w:rsid w:val="00C53D3A"/>
    <w:rsid w:val="00CE482B"/>
    <w:rsid w:val="00CE783F"/>
    <w:rsid w:val="00D07742"/>
    <w:rsid w:val="00D1156F"/>
    <w:rsid w:val="00D26C35"/>
    <w:rsid w:val="00D4644D"/>
    <w:rsid w:val="00D61D48"/>
    <w:rsid w:val="00D7321E"/>
    <w:rsid w:val="00D95C98"/>
    <w:rsid w:val="00DD6937"/>
    <w:rsid w:val="00E27243"/>
    <w:rsid w:val="00E314F2"/>
    <w:rsid w:val="00E42A7A"/>
    <w:rsid w:val="00E829D8"/>
    <w:rsid w:val="00E93EB8"/>
    <w:rsid w:val="00EC078D"/>
    <w:rsid w:val="00EE151A"/>
    <w:rsid w:val="00EE2F9D"/>
    <w:rsid w:val="00EF10A7"/>
    <w:rsid w:val="00EF5544"/>
    <w:rsid w:val="00F02DD2"/>
    <w:rsid w:val="00F37B21"/>
    <w:rsid w:val="00F578C2"/>
    <w:rsid w:val="00F61E59"/>
    <w:rsid w:val="00FD69B6"/>
    <w:rsid w:val="00FE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FDBB1"/>
  <w15:docId w15:val="{66D37C0B-EDA2-43FF-A727-4529956C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6E659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6E6591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39"/>
    <w:rsid w:val="00BB7AF9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2481</Words>
  <Characters>1415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</Company>
  <LinksUpToDate>false</LinksUpToDate>
  <CharactersWithSpaces>3889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Kolpakovienė</dc:creator>
  <cp:lastModifiedBy>Akmene</cp:lastModifiedBy>
  <cp:revision>36</cp:revision>
  <cp:lastPrinted>2020-04-22T05:14:00Z</cp:lastPrinted>
  <dcterms:created xsi:type="dcterms:W3CDTF">2017-01-09T09:45:00Z</dcterms:created>
  <dcterms:modified xsi:type="dcterms:W3CDTF">2020-04-24T08:22:00Z</dcterms:modified>
</cp:coreProperties>
</file>