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5240" w14:textId="77777777" w:rsidR="00201D99" w:rsidRDefault="00201D99" w:rsidP="00B47435">
      <w:pPr>
        <w:jc w:val="both"/>
      </w:pPr>
    </w:p>
    <w:p w14:paraId="23E65390" w14:textId="77777777" w:rsidR="00B47435" w:rsidRPr="00B47435" w:rsidRDefault="00B47435" w:rsidP="00B47435"/>
    <w:p w14:paraId="38B0E5BE" w14:textId="77777777" w:rsidR="00B47435" w:rsidRDefault="00B47435" w:rsidP="00B47435"/>
    <w:p w14:paraId="60EC6F7F" w14:textId="5FA04CC7" w:rsidR="00201D99" w:rsidRPr="00F5526A" w:rsidRDefault="00B47435" w:rsidP="00B47435">
      <w:pPr>
        <w:jc w:val="both"/>
        <w:rPr>
          <w:rFonts w:eastAsia="Calibri"/>
          <w:sz w:val="22"/>
          <w:szCs w:val="22"/>
        </w:rPr>
      </w:pPr>
      <w:r>
        <w:rPr>
          <w:rFonts w:eastAsia="Calibri"/>
          <w:sz w:val="22"/>
          <w:szCs w:val="22"/>
        </w:rPr>
        <w:t xml:space="preserve">                                                                                              </w:t>
      </w:r>
      <w:r w:rsidR="008030A1">
        <w:rPr>
          <w:rFonts w:eastAsia="Calibri"/>
          <w:sz w:val="22"/>
          <w:szCs w:val="22"/>
        </w:rPr>
        <w:t xml:space="preserve"> </w:t>
      </w:r>
      <w:r w:rsidR="00627A72" w:rsidRPr="00F5526A">
        <w:rPr>
          <w:rFonts w:eastAsia="Calibri"/>
          <w:sz w:val="22"/>
          <w:szCs w:val="22"/>
        </w:rPr>
        <w:t>PATVIRTINTA</w:t>
      </w:r>
    </w:p>
    <w:p w14:paraId="697E4010" w14:textId="575EE811" w:rsidR="00201D99" w:rsidRPr="00F5526A" w:rsidRDefault="0041618F">
      <w:pPr>
        <w:ind w:left="5184"/>
        <w:jc w:val="both"/>
        <w:rPr>
          <w:rFonts w:eastAsia="Calibri"/>
          <w:sz w:val="22"/>
          <w:szCs w:val="22"/>
        </w:rPr>
      </w:pPr>
      <w:r>
        <w:rPr>
          <w:rFonts w:eastAsia="Calibri"/>
          <w:sz w:val="22"/>
          <w:szCs w:val="22"/>
        </w:rPr>
        <w:t>Akmenės krašto muziejaus direktoriaus</w:t>
      </w:r>
    </w:p>
    <w:p w14:paraId="56843876" w14:textId="4F99BF44" w:rsidR="00922384" w:rsidRPr="00F5526A" w:rsidRDefault="00922384" w:rsidP="00922384">
      <w:pPr>
        <w:ind w:left="5184"/>
        <w:jc w:val="both"/>
        <w:rPr>
          <w:rFonts w:eastAsia="Calibri"/>
          <w:sz w:val="22"/>
          <w:szCs w:val="22"/>
        </w:rPr>
      </w:pPr>
      <w:r w:rsidRPr="00F5526A">
        <w:rPr>
          <w:rFonts w:eastAsia="Calibri"/>
          <w:sz w:val="22"/>
          <w:szCs w:val="22"/>
        </w:rPr>
        <w:t>202</w:t>
      </w:r>
      <w:r w:rsidR="008030A1">
        <w:rPr>
          <w:rFonts w:eastAsia="Calibri"/>
          <w:sz w:val="22"/>
          <w:szCs w:val="22"/>
        </w:rPr>
        <w:t>4</w:t>
      </w:r>
      <w:r w:rsidRPr="00F5526A">
        <w:rPr>
          <w:rFonts w:eastAsia="Calibri"/>
          <w:sz w:val="22"/>
          <w:szCs w:val="22"/>
        </w:rPr>
        <w:t xml:space="preserve"> m. </w:t>
      </w:r>
      <w:r w:rsidR="008030A1">
        <w:rPr>
          <w:rFonts w:eastAsia="Calibri"/>
          <w:sz w:val="22"/>
          <w:szCs w:val="22"/>
        </w:rPr>
        <w:t>gruodžio 31</w:t>
      </w:r>
      <w:r w:rsidRPr="00F5526A">
        <w:rPr>
          <w:rFonts w:eastAsia="Calibri"/>
          <w:sz w:val="22"/>
          <w:szCs w:val="22"/>
        </w:rPr>
        <w:t xml:space="preserve"> d. </w:t>
      </w:r>
      <w:r w:rsidR="00B47435">
        <w:rPr>
          <w:rFonts w:eastAsia="Calibri"/>
          <w:sz w:val="22"/>
          <w:szCs w:val="22"/>
        </w:rPr>
        <w:t>įsakymu</w:t>
      </w:r>
      <w:r w:rsidRPr="00F5526A">
        <w:rPr>
          <w:rFonts w:eastAsia="Calibri"/>
          <w:sz w:val="22"/>
          <w:szCs w:val="22"/>
        </w:rPr>
        <w:t xml:space="preserve"> Nr.</w:t>
      </w:r>
      <w:r w:rsidR="001953F4">
        <w:rPr>
          <w:rFonts w:eastAsia="Calibri"/>
          <w:sz w:val="22"/>
          <w:szCs w:val="22"/>
        </w:rPr>
        <w:t xml:space="preserve"> V-</w:t>
      </w:r>
      <w:r w:rsidR="002F5A2D">
        <w:rPr>
          <w:rFonts w:eastAsia="Calibri"/>
          <w:sz w:val="22"/>
          <w:szCs w:val="22"/>
        </w:rPr>
        <w:t>54</w:t>
      </w:r>
      <w:r w:rsidRPr="00F5526A">
        <w:rPr>
          <w:rFonts w:eastAsia="Calibri"/>
          <w:sz w:val="22"/>
          <w:szCs w:val="22"/>
        </w:rPr>
        <w:t xml:space="preserve">      </w:t>
      </w:r>
    </w:p>
    <w:p w14:paraId="4933F27E" w14:textId="77777777" w:rsidR="00201D99" w:rsidRPr="00F5526A" w:rsidRDefault="00201D99">
      <w:pPr>
        <w:suppressAutoHyphens/>
        <w:spacing w:line="100" w:lineRule="atLeast"/>
        <w:jc w:val="both"/>
        <w:rPr>
          <w:color w:val="000000"/>
          <w:sz w:val="22"/>
          <w:szCs w:val="22"/>
          <w:lang w:eastAsia="ar-SA"/>
        </w:rPr>
      </w:pPr>
    </w:p>
    <w:p w14:paraId="68EAA769" w14:textId="0A5C9510" w:rsidR="00201D99" w:rsidRPr="00B47435" w:rsidRDefault="00B47435" w:rsidP="00B47435">
      <w:pPr>
        <w:suppressAutoHyphens/>
        <w:jc w:val="center"/>
        <w:rPr>
          <w:b/>
          <w:color w:val="000000"/>
          <w:szCs w:val="24"/>
          <w:lang w:eastAsia="ar-SA"/>
        </w:rPr>
      </w:pPr>
      <w:r>
        <w:rPr>
          <w:b/>
          <w:szCs w:val="24"/>
          <w:lang w:eastAsia="ar-SA"/>
        </w:rPr>
        <w:t>AKME</w:t>
      </w:r>
      <w:r w:rsidR="00764DD8">
        <w:rPr>
          <w:b/>
          <w:szCs w:val="24"/>
          <w:lang w:eastAsia="ar-SA"/>
        </w:rPr>
        <w:t xml:space="preserve">NĖS RAJONO SAVIVALDYBĖS AKMENĖS KRAŠTO MUZIEJAUS </w:t>
      </w:r>
      <w:r w:rsidR="004D450A" w:rsidRPr="004B4B9B">
        <w:rPr>
          <w:b/>
          <w:szCs w:val="24"/>
          <w:lang w:eastAsia="ar-SA"/>
        </w:rPr>
        <w:t xml:space="preserve">NETARNYBINIŲ </w:t>
      </w:r>
      <w:r w:rsidR="00627A72" w:rsidRPr="004B4B9B">
        <w:rPr>
          <w:b/>
          <w:szCs w:val="24"/>
          <w:lang w:eastAsia="ar-SA"/>
        </w:rPr>
        <w:t xml:space="preserve">LENGVŲJŲ AUTOMOBILIŲ </w:t>
      </w:r>
      <w:r w:rsidR="00627A72" w:rsidRPr="004B4B9B">
        <w:rPr>
          <w:b/>
          <w:color w:val="000000"/>
          <w:szCs w:val="24"/>
          <w:lang w:eastAsia="ar-SA"/>
        </w:rPr>
        <w:t xml:space="preserve">NAUDOJIMO </w:t>
      </w:r>
      <w:r w:rsidR="00627A72" w:rsidRPr="00B773BD">
        <w:rPr>
          <w:b/>
          <w:szCs w:val="24"/>
          <w:lang w:eastAsia="ar-SA"/>
        </w:rPr>
        <w:t>TAISYKLĖS</w:t>
      </w:r>
      <w:r w:rsidR="00627A72">
        <w:rPr>
          <w:b/>
          <w:szCs w:val="24"/>
          <w:lang w:eastAsia="ar-SA"/>
        </w:rPr>
        <w:t xml:space="preserve"> </w:t>
      </w:r>
    </w:p>
    <w:p w14:paraId="0D2554FE" w14:textId="77777777" w:rsidR="00201D99" w:rsidRDefault="00201D99">
      <w:pPr>
        <w:shd w:val="clear" w:color="auto" w:fill="FFFFFF"/>
        <w:suppressAutoHyphens/>
        <w:ind w:firstLine="717"/>
        <w:jc w:val="both"/>
        <w:rPr>
          <w:szCs w:val="24"/>
          <w:lang w:eastAsia="ar-SA"/>
        </w:rPr>
      </w:pPr>
    </w:p>
    <w:p w14:paraId="6C3A52B0" w14:textId="77777777" w:rsidR="00201D99" w:rsidRDefault="00627A72">
      <w:pPr>
        <w:suppressAutoHyphens/>
        <w:ind w:firstLine="300"/>
        <w:jc w:val="center"/>
        <w:rPr>
          <w:b/>
          <w:szCs w:val="24"/>
          <w:lang w:eastAsia="ar-SA"/>
        </w:rPr>
      </w:pPr>
      <w:r>
        <w:rPr>
          <w:b/>
          <w:szCs w:val="24"/>
          <w:lang w:eastAsia="ar-SA"/>
        </w:rPr>
        <w:t xml:space="preserve">I SKYRIUS </w:t>
      </w:r>
    </w:p>
    <w:p w14:paraId="14830F8B" w14:textId="77777777" w:rsidR="00201D99" w:rsidRDefault="00627A72">
      <w:pPr>
        <w:suppressAutoHyphens/>
        <w:jc w:val="center"/>
        <w:rPr>
          <w:b/>
          <w:szCs w:val="24"/>
          <w:lang w:eastAsia="ar-SA"/>
        </w:rPr>
      </w:pPr>
      <w:r>
        <w:rPr>
          <w:b/>
          <w:szCs w:val="24"/>
          <w:lang w:eastAsia="ar-SA"/>
        </w:rPr>
        <w:t>BENDROSIOS NUOSTATOS</w:t>
      </w:r>
    </w:p>
    <w:p w14:paraId="02F806AA" w14:textId="77777777" w:rsidR="00201D99" w:rsidRDefault="00201D99" w:rsidP="00935550">
      <w:pPr>
        <w:shd w:val="clear" w:color="auto" w:fill="FFFFFF"/>
        <w:tabs>
          <w:tab w:val="left" w:pos="0"/>
        </w:tabs>
        <w:suppressAutoHyphens/>
        <w:jc w:val="center"/>
        <w:rPr>
          <w:szCs w:val="24"/>
          <w:lang w:eastAsia="ar-SA"/>
        </w:rPr>
      </w:pPr>
    </w:p>
    <w:p w14:paraId="00245FF5" w14:textId="2B7F0F2F" w:rsidR="00201D99" w:rsidRPr="00B146D5" w:rsidRDefault="00B47435" w:rsidP="00935550">
      <w:pPr>
        <w:pStyle w:val="Sraopastraipa"/>
        <w:numPr>
          <w:ilvl w:val="0"/>
          <w:numId w:val="10"/>
        </w:numPr>
        <w:shd w:val="clear" w:color="auto" w:fill="FFFFFF"/>
        <w:tabs>
          <w:tab w:val="left" w:pos="0"/>
          <w:tab w:val="left" w:pos="1560"/>
        </w:tabs>
        <w:suppressAutoHyphens/>
        <w:ind w:left="0" w:firstLine="1134"/>
        <w:jc w:val="both"/>
        <w:rPr>
          <w:color w:val="000000"/>
          <w:szCs w:val="24"/>
          <w:lang w:eastAsia="ar-SA"/>
        </w:rPr>
      </w:pPr>
      <w:r>
        <w:rPr>
          <w:color w:val="000000"/>
          <w:szCs w:val="24"/>
          <w:lang w:eastAsia="ar-SA"/>
        </w:rPr>
        <w:t>N</w:t>
      </w:r>
      <w:r w:rsidR="000F00D9" w:rsidRPr="00935550">
        <w:rPr>
          <w:color w:val="000000"/>
          <w:szCs w:val="24"/>
          <w:lang w:eastAsia="ar-SA"/>
        </w:rPr>
        <w:t xml:space="preserve">etarnybinių </w:t>
      </w:r>
      <w:r w:rsidR="00627A72" w:rsidRPr="00935550">
        <w:rPr>
          <w:color w:val="000000"/>
          <w:szCs w:val="24"/>
          <w:lang w:eastAsia="ar-SA"/>
        </w:rPr>
        <w:t xml:space="preserve">lengvųjų automobilių naudojimo </w:t>
      </w:r>
      <w:r w:rsidR="00627A72" w:rsidRPr="00B146D5">
        <w:rPr>
          <w:color w:val="000000"/>
          <w:szCs w:val="24"/>
          <w:lang w:eastAsia="ar-SA"/>
        </w:rPr>
        <w:t xml:space="preserve">taisyklės (toliau – Taisyklės) nustato lengvųjų netarnybinių automobilių naudojimo tarnybos </w:t>
      </w:r>
      <w:r w:rsidR="00764DD8">
        <w:rPr>
          <w:color w:val="000000"/>
          <w:szCs w:val="24"/>
          <w:lang w:eastAsia="ar-SA"/>
        </w:rPr>
        <w:t xml:space="preserve"> Akmenės krašto muziejaus </w:t>
      </w:r>
      <w:r w:rsidR="00627A72" w:rsidRPr="00B146D5">
        <w:rPr>
          <w:color w:val="000000"/>
          <w:szCs w:val="24"/>
          <w:lang w:eastAsia="ar-SA"/>
        </w:rPr>
        <w:t>reikmėms tvarką.</w:t>
      </w:r>
    </w:p>
    <w:p w14:paraId="0E81F654" w14:textId="51B684BB" w:rsidR="00201D99" w:rsidRPr="00935550" w:rsidRDefault="00B47435" w:rsidP="00935550">
      <w:pPr>
        <w:pStyle w:val="Sraopastraipa"/>
        <w:numPr>
          <w:ilvl w:val="0"/>
          <w:numId w:val="10"/>
        </w:numPr>
        <w:shd w:val="clear" w:color="auto" w:fill="FFFFFF"/>
        <w:tabs>
          <w:tab w:val="left" w:pos="0"/>
          <w:tab w:val="left" w:pos="1560"/>
        </w:tabs>
        <w:suppressAutoHyphens/>
        <w:ind w:left="0" w:firstLine="1134"/>
        <w:jc w:val="both"/>
        <w:rPr>
          <w:color w:val="000000"/>
          <w:szCs w:val="24"/>
          <w:lang w:eastAsia="ar-SA"/>
        </w:rPr>
      </w:pPr>
      <w:r>
        <w:rPr>
          <w:color w:val="000000"/>
          <w:szCs w:val="24"/>
          <w:lang w:eastAsia="ar-SA"/>
        </w:rPr>
        <w:t xml:space="preserve">Šios </w:t>
      </w:r>
      <w:r w:rsidR="00D032CF">
        <w:rPr>
          <w:color w:val="000000"/>
          <w:szCs w:val="24"/>
          <w:lang w:eastAsia="ar-SA"/>
        </w:rPr>
        <w:t>T</w:t>
      </w:r>
      <w:r>
        <w:rPr>
          <w:color w:val="000000"/>
          <w:szCs w:val="24"/>
          <w:lang w:eastAsia="ar-SA"/>
        </w:rPr>
        <w:t>aisyklės paruoštos vadovaujantis Lietuvos Respublikos Vyriausybės 2009 m. gegužės 27 d. nutarimu Nr. 543 „Dėl pavyzdinių lengvųjų automobilių naudojimo biudžetinėse įstaigose</w:t>
      </w:r>
      <w:r w:rsidR="00243B6E">
        <w:rPr>
          <w:color w:val="000000"/>
          <w:szCs w:val="24"/>
          <w:lang w:eastAsia="ar-SA"/>
        </w:rPr>
        <w:t xml:space="preserve"> taisyklių patvirtinimo“ ir Akmenės rajono savivaldybės tarybos 2024 m. gruodžio 30 d. sprendimu Nr. T-323 „Dėl tarnybinių ir netarnybinių lengvųjų automobilių įsigijimo, nuomos ir naudojimo Akmenės rajono savivaldybės valdomose įmonėse, viešosiose ir biudžetinėse įstaigose taisyklių patvirtinimo“.</w:t>
      </w:r>
    </w:p>
    <w:p w14:paraId="2AD3A118" w14:textId="4E2ADF72" w:rsidR="00201D99" w:rsidRDefault="00627A72" w:rsidP="00F5526A">
      <w:pPr>
        <w:pStyle w:val="Sraopastraipa"/>
        <w:numPr>
          <w:ilvl w:val="0"/>
          <w:numId w:val="10"/>
        </w:numPr>
        <w:shd w:val="clear" w:color="auto" w:fill="FFFFFF"/>
        <w:tabs>
          <w:tab w:val="left" w:pos="0"/>
          <w:tab w:val="left" w:pos="1560"/>
        </w:tabs>
        <w:suppressAutoHyphens/>
        <w:ind w:hanging="1070"/>
        <w:jc w:val="both"/>
        <w:rPr>
          <w:color w:val="000000"/>
          <w:szCs w:val="24"/>
          <w:lang w:eastAsia="ar-SA"/>
        </w:rPr>
      </w:pPr>
      <w:r w:rsidRPr="00935550">
        <w:rPr>
          <w:color w:val="000000"/>
          <w:szCs w:val="24"/>
          <w:lang w:eastAsia="ar-SA"/>
        </w:rPr>
        <w:t xml:space="preserve"> Taisyklėse vartojamos sąvokos: </w:t>
      </w:r>
    </w:p>
    <w:p w14:paraId="5C0E69A4" w14:textId="14CC2188" w:rsidR="00201D99" w:rsidRDefault="00627A72" w:rsidP="00935550">
      <w:pPr>
        <w:pStyle w:val="Sraopastraipa"/>
        <w:numPr>
          <w:ilvl w:val="1"/>
          <w:numId w:val="10"/>
        </w:numPr>
        <w:shd w:val="clear" w:color="auto" w:fill="FFFFFF"/>
        <w:tabs>
          <w:tab w:val="left" w:pos="0"/>
          <w:tab w:val="left" w:pos="1701"/>
        </w:tabs>
        <w:suppressAutoHyphens/>
        <w:ind w:left="0" w:firstLine="1134"/>
        <w:jc w:val="both"/>
        <w:rPr>
          <w:color w:val="000000"/>
          <w:szCs w:val="24"/>
          <w:lang w:eastAsia="ar-SA"/>
        </w:rPr>
      </w:pPr>
      <w:r w:rsidRPr="00935550">
        <w:rPr>
          <w:b/>
          <w:color w:val="000000"/>
          <w:szCs w:val="24"/>
          <w:lang w:eastAsia="ar-SA"/>
        </w:rPr>
        <w:t>netarnybinis automobilis</w:t>
      </w:r>
      <w:r w:rsidRPr="00935550">
        <w:rPr>
          <w:color w:val="000000"/>
          <w:szCs w:val="24"/>
          <w:lang w:eastAsia="ar-SA"/>
        </w:rPr>
        <w:t xml:space="preserve"> – </w:t>
      </w:r>
      <w:r w:rsidR="00C91A0E">
        <w:rPr>
          <w:color w:val="000000"/>
          <w:szCs w:val="24"/>
          <w:lang w:eastAsia="ar-SA"/>
        </w:rPr>
        <w:t>muziejaus</w:t>
      </w:r>
      <w:r w:rsidR="00243B6E">
        <w:rPr>
          <w:color w:val="000000"/>
          <w:szCs w:val="24"/>
          <w:lang w:eastAsia="ar-SA"/>
        </w:rPr>
        <w:t xml:space="preserve"> darbuotojo</w:t>
      </w:r>
      <w:r w:rsidRPr="00935550">
        <w:rPr>
          <w:color w:val="000000"/>
          <w:szCs w:val="24"/>
          <w:lang w:eastAsia="ar-SA"/>
        </w:rPr>
        <w:t xml:space="preserve"> teisėtu pagrindu valdomas automobilis, naudojamas tarnybos reikmėms, už kurio naudojimą mokama kompensacija </w:t>
      </w:r>
      <w:r w:rsidRPr="00935550">
        <w:rPr>
          <w:color w:val="000000" w:themeColor="text1"/>
          <w:szCs w:val="24"/>
          <w:lang w:eastAsia="ar-SA"/>
        </w:rPr>
        <w:t>degalų</w:t>
      </w:r>
      <w:r w:rsidR="0023068F" w:rsidRPr="00935550">
        <w:rPr>
          <w:bCs/>
          <w:color w:val="000000" w:themeColor="text1"/>
        </w:rPr>
        <w:t xml:space="preserve"> ar energijos įsigijimo</w:t>
      </w:r>
      <w:r w:rsidRPr="00935550">
        <w:rPr>
          <w:color w:val="000000" w:themeColor="text1"/>
          <w:szCs w:val="24"/>
          <w:lang w:eastAsia="ar-SA"/>
        </w:rPr>
        <w:t xml:space="preserve"> </w:t>
      </w:r>
      <w:r w:rsidRPr="00935550">
        <w:rPr>
          <w:color w:val="000000"/>
          <w:szCs w:val="24"/>
          <w:lang w:eastAsia="ar-SA"/>
        </w:rPr>
        <w:t>išlaidoms ir automobilio amortizacijai padengti</w:t>
      </w:r>
      <w:r w:rsidR="003A2422" w:rsidRPr="00935550">
        <w:rPr>
          <w:color w:val="000000"/>
          <w:szCs w:val="24"/>
          <w:lang w:eastAsia="ar-SA"/>
        </w:rPr>
        <w:t xml:space="preserve"> </w:t>
      </w:r>
      <w:r w:rsidR="003A2422" w:rsidRPr="00935550">
        <w:rPr>
          <w:sz w:val="23"/>
          <w:szCs w:val="23"/>
        </w:rPr>
        <w:t>įstaigos vadovo nustatyta tvarka</w:t>
      </w:r>
      <w:r w:rsidR="00243B6E">
        <w:rPr>
          <w:color w:val="000000"/>
          <w:szCs w:val="24"/>
          <w:lang w:eastAsia="ar-SA"/>
        </w:rPr>
        <w:t>.</w:t>
      </w:r>
    </w:p>
    <w:p w14:paraId="6E6A967A" w14:textId="77777777" w:rsidR="007C4D17" w:rsidRPr="00243B6E" w:rsidRDefault="007C4D17" w:rsidP="00243B6E">
      <w:pPr>
        <w:tabs>
          <w:tab w:val="left" w:pos="1134"/>
          <w:tab w:val="left" w:pos="1418"/>
          <w:tab w:val="left" w:pos="1701"/>
        </w:tabs>
        <w:suppressAutoHyphens/>
        <w:rPr>
          <w:b/>
          <w:szCs w:val="24"/>
          <w:lang w:eastAsia="ar-SA"/>
        </w:rPr>
      </w:pPr>
    </w:p>
    <w:p w14:paraId="75AF3F0B" w14:textId="2892CE8B" w:rsidR="00201D99" w:rsidRPr="0049092A" w:rsidRDefault="00627A72" w:rsidP="00B146D5">
      <w:pPr>
        <w:pStyle w:val="Sraopastraipa"/>
        <w:tabs>
          <w:tab w:val="left" w:pos="1701"/>
        </w:tabs>
        <w:suppressAutoHyphens/>
        <w:ind w:left="0"/>
        <w:jc w:val="center"/>
        <w:rPr>
          <w:szCs w:val="24"/>
          <w:lang w:eastAsia="ar-SA"/>
        </w:rPr>
      </w:pPr>
      <w:r w:rsidRPr="0049092A">
        <w:rPr>
          <w:b/>
          <w:szCs w:val="24"/>
          <w:lang w:eastAsia="ar-SA"/>
        </w:rPr>
        <w:t>II SKYRIUS</w:t>
      </w:r>
    </w:p>
    <w:p w14:paraId="5F126F1F" w14:textId="175F652D" w:rsidR="00201D99" w:rsidRDefault="00627A72" w:rsidP="00E736BA">
      <w:pPr>
        <w:pStyle w:val="Sraopastraipa"/>
        <w:tabs>
          <w:tab w:val="left" w:pos="1701"/>
        </w:tabs>
        <w:suppressAutoHyphens/>
        <w:ind w:left="0"/>
        <w:jc w:val="center"/>
        <w:rPr>
          <w:b/>
          <w:szCs w:val="24"/>
          <w:lang w:eastAsia="ar-SA"/>
        </w:rPr>
      </w:pPr>
      <w:r w:rsidRPr="0049092A">
        <w:rPr>
          <w:b/>
          <w:szCs w:val="24"/>
          <w:lang w:eastAsia="ar-SA"/>
        </w:rPr>
        <w:t>NETARNYBINIŲ AUTOMOBILIŲ NAUDOJIMAS TARNYBOS REIKMĖMS</w:t>
      </w:r>
    </w:p>
    <w:p w14:paraId="41B93EB2" w14:textId="77777777" w:rsidR="007E2307" w:rsidRDefault="007E2307" w:rsidP="007E2307">
      <w:pPr>
        <w:pStyle w:val="Sraopastraipa"/>
        <w:tabs>
          <w:tab w:val="left" w:pos="1701"/>
        </w:tabs>
        <w:suppressAutoHyphens/>
        <w:ind w:left="0" w:firstLine="1134"/>
        <w:jc w:val="center"/>
        <w:rPr>
          <w:szCs w:val="24"/>
          <w:lang w:eastAsia="ar-SA"/>
        </w:rPr>
      </w:pPr>
    </w:p>
    <w:p w14:paraId="3C114161" w14:textId="5E8F90CD" w:rsidR="00186022" w:rsidRPr="00186022" w:rsidRDefault="00627A72" w:rsidP="004A408F">
      <w:pPr>
        <w:pStyle w:val="Sraopastraipa"/>
        <w:numPr>
          <w:ilvl w:val="0"/>
          <w:numId w:val="10"/>
        </w:numPr>
        <w:tabs>
          <w:tab w:val="left" w:pos="1701"/>
          <w:tab w:val="left" w:pos="1843"/>
        </w:tabs>
        <w:suppressAutoHyphens/>
        <w:ind w:left="0" w:firstLine="1134"/>
        <w:jc w:val="both"/>
        <w:rPr>
          <w:szCs w:val="24"/>
          <w:lang w:eastAsia="ar-SA"/>
        </w:rPr>
      </w:pPr>
      <w:r w:rsidRPr="007E2307">
        <w:rPr>
          <w:color w:val="000000"/>
          <w:szCs w:val="24"/>
          <w:lang w:eastAsia="ar-SA"/>
        </w:rPr>
        <w:t xml:space="preserve"> </w:t>
      </w:r>
      <w:r w:rsidR="00D032CF">
        <w:rPr>
          <w:color w:val="000000"/>
          <w:szCs w:val="24"/>
          <w:lang w:eastAsia="ar-SA"/>
        </w:rPr>
        <w:t>Muziejus</w:t>
      </w:r>
      <w:r w:rsidRPr="007E2307">
        <w:rPr>
          <w:color w:val="000000"/>
          <w:szCs w:val="24"/>
          <w:lang w:eastAsia="ar-SA"/>
        </w:rPr>
        <w:t>,</w:t>
      </w:r>
      <w:r w:rsidR="00243B6E">
        <w:rPr>
          <w:color w:val="000000"/>
          <w:szCs w:val="24"/>
          <w:lang w:eastAsia="ar-SA"/>
        </w:rPr>
        <w:t xml:space="preserve"> </w:t>
      </w:r>
      <w:r w:rsidRPr="007E2307">
        <w:rPr>
          <w:color w:val="000000"/>
          <w:szCs w:val="24"/>
          <w:lang w:eastAsia="ar-SA"/>
        </w:rPr>
        <w:t xml:space="preserve">turi teisę </w:t>
      </w:r>
      <w:r w:rsidRPr="007E2307">
        <w:rPr>
          <w:color w:val="000000" w:themeColor="text1"/>
          <w:szCs w:val="24"/>
          <w:lang w:eastAsia="ar-SA"/>
        </w:rPr>
        <w:t xml:space="preserve">nustatyta tvarka kas mėnesį darbuotojui </w:t>
      </w:r>
      <w:r w:rsidR="00BA544D">
        <w:rPr>
          <w:color w:val="000000" w:themeColor="text1"/>
          <w:szCs w:val="24"/>
          <w:lang w:eastAsia="ar-SA"/>
        </w:rPr>
        <w:t xml:space="preserve">skirti </w:t>
      </w:r>
      <w:r w:rsidRPr="007E2307">
        <w:rPr>
          <w:color w:val="000000" w:themeColor="text1"/>
          <w:szCs w:val="24"/>
          <w:lang w:eastAsia="ar-SA"/>
        </w:rPr>
        <w:t>kompensaciją degalų</w:t>
      </w:r>
      <w:r w:rsidR="00F7291C" w:rsidRPr="007E2307">
        <w:rPr>
          <w:color w:val="000000" w:themeColor="text1"/>
          <w:szCs w:val="24"/>
          <w:lang w:eastAsia="ar-SA"/>
        </w:rPr>
        <w:t xml:space="preserve"> ir (ar) energijos</w:t>
      </w:r>
      <w:r w:rsidRPr="007E2307">
        <w:rPr>
          <w:color w:val="000000" w:themeColor="text1"/>
          <w:szCs w:val="24"/>
          <w:lang w:eastAsia="ar-SA"/>
        </w:rPr>
        <w:t xml:space="preserve"> įsigijimo ir automobilio amortizacijos išlaidoms padengti už netarnybinio automobilio naudojimą tarnybos reikmėms.</w:t>
      </w:r>
      <w:r w:rsidR="005B6192" w:rsidRPr="007E2307">
        <w:rPr>
          <w:color w:val="000000" w:themeColor="text1"/>
        </w:rPr>
        <w:t xml:space="preserve"> </w:t>
      </w:r>
    </w:p>
    <w:p w14:paraId="1F04DAD7" w14:textId="31D05148" w:rsidR="00201D99" w:rsidRPr="00933197" w:rsidRDefault="005B6192" w:rsidP="00933197">
      <w:pPr>
        <w:pStyle w:val="Sraopastraipa"/>
        <w:numPr>
          <w:ilvl w:val="0"/>
          <w:numId w:val="10"/>
        </w:numPr>
        <w:tabs>
          <w:tab w:val="left" w:pos="1701"/>
          <w:tab w:val="left" w:pos="1843"/>
        </w:tabs>
        <w:suppressAutoHyphens/>
        <w:ind w:left="0" w:firstLine="1134"/>
        <w:jc w:val="both"/>
        <w:rPr>
          <w:color w:val="000000" w:themeColor="text1"/>
          <w:lang w:bidi="lt-LT"/>
        </w:rPr>
      </w:pPr>
      <w:r w:rsidRPr="007B0650">
        <w:rPr>
          <w:color w:val="000000" w:themeColor="text1"/>
        </w:rPr>
        <w:t>D</w:t>
      </w:r>
      <w:r w:rsidRPr="007E2307">
        <w:rPr>
          <w:color w:val="000000" w:themeColor="text1"/>
        </w:rPr>
        <w:t xml:space="preserve">arbuotojai gali naudoti netarnybinius lengvuosius automobilius tarnybinės komandiruotės reikmėms. Išlaidos darbuotojui už netarnybinio lengvojo automobilio naudojimą tarnybinės komandiruotės reikmėms kompensuojamos </w:t>
      </w:r>
      <w:r w:rsidRPr="007B0650">
        <w:rPr>
          <w:color w:val="000000" w:themeColor="text1"/>
        </w:rPr>
        <w:t>Komandiruočių išlaidų apmokėjimo biudžetinėse įstaigose ir regionų plėtros tarybose taisyklėse, patvirtintose Lietuvos Respublikos Vyriausybės 2004 m. balandžio 29 d. nutarimu Nr. 526 „Dėl dienpinigių ir kitų komandiruočių išlaidų apmokėjimo“, nustatyta tvarka</w:t>
      </w:r>
      <w:r w:rsidR="007B0650">
        <w:rPr>
          <w:color w:val="000000" w:themeColor="text1"/>
        </w:rPr>
        <w:t xml:space="preserve"> ir</w:t>
      </w:r>
      <w:r w:rsidR="00933197">
        <w:rPr>
          <w:color w:val="000000" w:themeColor="text1"/>
        </w:rPr>
        <w:t xml:space="preserve"> </w:t>
      </w:r>
      <w:r w:rsidR="00933197" w:rsidRPr="00933197">
        <w:rPr>
          <w:color w:val="000000" w:themeColor="text1"/>
          <w:lang w:bidi="lt-LT"/>
        </w:rPr>
        <w:t>Akmenės krašto muziejaus direktoriaus</w:t>
      </w:r>
      <w:r w:rsidR="00045B69">
        <w:rPr>
          <w:color w:val="000000" w:themeColor="text1"/>
          <w:lang w:bidi="lt-LT"/>
        </w:rPr>
        <w:t xml:space="preserve"> </w:t>
      </w:r>
      <w:r w:rsidR="00933197" w:rsidRPr="00933197">
        <w:rPr>
          <w:color w:val="000000" w:themeColor="text1"/>
          <w:lang w:bidi="lt-LT"/>
        </w:rPr>
        <w:t>202</w:t>
      </w:r>
      <w:r w:rsidR="00933197" w:rsidRPr="00933197">
        <w:rPr>
          <w:color w:val="000000" w:themeColor="text1"/>
          <w:lang w:val="en-US"/>
        </w:rPr>
        <w:t>2</w:t>
      </w:r>
      <w:r w:rsidR="00933197" w:rsidRPr="00933197">
        <w:rPr>
          <w:color w:val="000000" w:themeColor="text1"/>
          <w:lang w:bidi="lt-LT"/>
        </w:rPr>
        <w:t xml:space="preserve"> m. birželio 23</w:t>
      </w:r>
      <w:r w:rsidR="00933197" w:rsidRPr="00933197">
        <w:rPr>
          <w:color w:val="000000" w:themeColor="text1"/>
          <w:lang w:val="en-US"/>
        </w:rPr>
        <w:t xml:space="preserve"> </w:t>
      </w:r>
      <w:r w:rsidR="00933197" w:rsidRPr="00933197">
        <w:rPr>
          <w:color w:val="000000" w:themeColor="text1"/>
          <w:lang w:bidi="lt-LT"/>
        </w:rPr>
        <w:t>d. įsakymu Nr. V-15</w:t>
      </w:r>
      <w:r w:rsidR="00933197">
        <w:rPr>
          <w:color w:val="000000" w:themeColor="text1"/>
          <w:lang w:bidi="lt-LT"/>
        </w:rPr>
        <w:t xml:space="preserve"> patvirtintu darbuotojų komandiruočių tvarkos aprašu.</w:t>
      </w:r>
    </w:p>
    <w:p w14:paraId="3C316221" w14:textId="5AC15966" w:rsidR="00201D99" w:rsidRPr="00B146D5" w:rsidRDefault="00627A72" w:rsidP="00AB20F6">
      <w:pPr>
        <w:pStyle w:val="Sraopastraipa"/>
        <w:numPr>
          <w:ilvl w:val="0"/>
          <w:numId w:val="10"/>
        </w:numPr>
        <w:tabs>
          <w:tab w:val="left" w:pos="1560"/>
          <w:tab w:val="left" w:pos="1701"/>
        </w:tabs>
        <w:suppressAutoHyphens/>
        <w:ind w:left="0" w:firstLine="1134"/>
        <w:jc w:val="both"/>
        <w:rPr>
          <w:szCs w:val="24"/>
          <w:lang w:eastAsia="ar-SA"/>
        </w:rPr>
      </w:pPr>
      <w:r w:rsidRPr="00B5508C">
        <w:rPr>
          <w:color w:val="000000"/>
          <w:szCs w:val="24"/>
          <w:lang w:eastAsia="ar-SA"/>
        </w:rPr>
        <w:t xml:space="preserve">Darbuotojas, norintis naudoti netarnybinį automobilį tarnybos reikmėms, </w:t>
      </w:r>
      <w:r w:rsidR="00277BA4">
        <w:rPr>
          <w:color w:val="000000"/>
          <w:szCs w:val="24"/>
          <w:lang w:eastAsia="ar-SA"/>
        </w:rPr>
        <w:t>muziejaus</w:t>
      </w:r>
      <w:r w:rsidR="0021556F">
        <w:rPr>
          <w:color w:val="000000"/>
          <w:szCs w:val="24"/>
          <w:lang w:eastAsia="ar-SA"/>
        </w:rPr>
        <w:t xml:space="preserve"> direktoriui</w:t>
      </w:r>
      <w:r w:rsidRPr="00B5508C">
        <w:rPr>
          <w:color w:val="000000" w:themeColor="text1"/>
          <w:szCs w:val="24"/>
          <w:lang w:eastAsia="ar-SA"/>
        </w:rPr>
        <w:t xml:space="preserve">, o </w:t>
      </w:r>
      <w:r w:rsidR="00277BA4">
        <w:rPr>
          <w:color w:val="000000" w:themeColor="text1"/>
          <w:szCs w:val="24"/>
          <w:lang w:eastAsia="ar-SA"/>
        </w:rPr>
        <w:t>muziejaus</w:t>
      </w:r>
      <w:r w:rsidR="0021556F">
        <w:rPr>
          <w:color w:val="000000" w:themeColor="text1"/>
          <w:szCs w:val="24"/>
          <w:lang w:eastAsia="ar-SA"/>
        </w:rPr>
        <w:t xml:space="preserve"> direktorius</w:t>
      </w:r>
      <w:r w:rsidRPr="00B5508C">
        <w:rPr>
          <w:color w:val="000000" w:themeColor="text1"/>
          <w:szCs w:val="24"/>
        </w:rPr>
        <w:t xml:space="preserve"> – </w:t>
      </w:r>
      <w:r w:rsidRPr="00B5508C">
        <w:rPr>
          <w:color w:val="000000" w:themeColor="text1"/>
          <w:szCs w:val="24"/>
          <w:lang w:eastAsia="ar-SA"/>
        </w:rPr>
        <w:t xml:space="preserve">Akmenės rajono savivaldybės </w:t>
      </w:r>
      <w:r w:rsidR="00705EF1" w:rsidRPr="00B5508C">
        <w:rPr>
          <w:color w:val="000000" w:themeColor="text1"/>
          <w:szCs w:val="24"/>
          <w:lang w:eastAsia="ar-SA"/>
        </w:rPr>
        <w:t>merui</w:t>
      </w:r>
      <w:r w:rsidRPr="00B5508C">
        <w:rPr>
          <w:color w:val="000000" w:themeColor="text1"/>
          <w:szCs w:val="24"/>
          <w:lang w:eastAsia="ar-SA"/>
        </w:rPr>
        <w:t>,</w:t>
      </w:r>
      <w:r w:rsidRPr="00B5508C">
        <w:rPr>
          <w:color w:val="000000" w:themeColor="text1"/>
          <w:szCs w:val="24"/>
        </w:rPr>
        <w:t xml:space="preserve"> </w:t>
      </w:r>
      <w:r w:rsidRPr="00B5508C">
        <w:rPr>
          <w:color w:val="000000" w:themeColor="text1"/>
          <w:szCs w:val="24"/>
          <w:lang w:eastAsia="ar-SA"/>
        </w:rPr>
        <w:t>pateikia prašymą (</w:t>
      </w:r>
      <w:r w:rsidR="00DF1E49">
        <w:rPr>
          <w:color w:val="000000" w:themeColor="text1"/>
          <w:szCs w:val="24"/>
          <w:lang w:eastAsia="ar-SA"/>
        </w:rPr>
        <w:t>1</w:t>
      </w:r>
      <w:r w:rsidRPr="00B5508C">
        <w:rPr>
          <w:color w:val="000000" w:themeColor="text1"/>
          <w:szCs w:val="24"/>
          <w:lang w:eastAsia="ar-SA"/>
        </w:rPr>
        <w:t xml:space="preserve"> priedas) leisti naudoti </w:t>
      </w:r>
      <w:r w:rsidRPr="00B146D5">
        <w:rPr>
          <w:color w:val="000000" w:themeColor="text1"/>
          <w:szCs w:val="24"/>
          <w:lang w:eastAsia="ar-SA"/>
        </w:rPr>
        <w:t xml:space="preserve">netarnybinį automobilį tarnybos reikmėms ir kompensuoti degalų </w:t>
      </w:r>
      <w:r w:rsidR="00B2264E" w:rsidRPr="00B146D5">
        <w:rPr>
          <w:color w:val="000000" w:themeColor="text1"/>
          <w:szCs w:val="24"/>
          <w:lang w:eastAsia="ar-SA"/>
        </w:rPr>
        <w:t xml:space="preserve">ir (ar) energijos </w:t>
      </w:r>
      <w:r w:rsidRPr="00B146D5">
        <w:rPr>
          <w:color w:val="000000" w:themeColor="text1"/>
          <w:szCs w:val="24"/>
          <w:lang w:eastAsia="ar-SA"/>
        </w:rPr>
        <w:t>įsigijimo ir amortizacijos</w:t>
      </w:r>
      <w:r w:rsidR="00B2264E" w:rsidRPr="00B146D5">
        <w:rPr>
          <w:color w:val="000000" w:themeColor="text1"/>
          <w:szCs w:val="24"/>
          <w:lang w:eastAsia="ar-SA"/>
        </w:rPr>
        <w:t>,</w:t>
      </w:r>
      <w:r w:rsidR="00B2264E" w:rsidRPr="00B146D5">
        <w:rPr>
          <w:color w:val="000000" w:themeColor="text1"/>
          <w:szCs w:val="24"/>
        </w:rPr>
        <w:t xml:space="preserve"> kelių mokesčio, automobilio stovėjimo mokesčio bei įvažiavimo mokesčio </w:t>
      </w:r>
      <w:r w:rsidRPr="00B146D5">
        <w:rPr>
          <w:color w:val="000000" w:themeColor="text1"/>
          <w:szCs w:val="24"/>
          <w:lang w:eastAsia="ar-SA"/>
        </w:rPr>
        <w:t xml:space="preserve"> išlaidas.</w:t>
      </w:r>
      <w:r w:rsidRPr="00B146D5">
        <w:rPr>
          <w:color w:val="000000" w:themeColor="text1"/>
          <w:szCs w:val="24"/>
        </w:rPr>
        <w:t xml:space="preserve"> </w:t>
      </w:r>
    </w:p>
    <w:p w14:paraId="72B721E9" w14:textId="28B9213D" w:rsidR="0021556F" w:rsidRPr="0021556F" w:rsidRDefault="0021556F" w:rsidP="00186022">
      <w:pPr>
        <w:pStyle w:val="Sraopastraipa"/>
        <w:numPr>
          <w:ilvl w:val="0"/>
          <w:numId w:val="10"/>
        </w:numPr>
        <w:tabs>
          <w:tab w:val="left" w:pos="0"/>
          <w:tab w:val="left" w:pos="1560"/>
        </w:tabs>
        <w:suppressAutoHyphens/>
        <w:ind w:left="0" w:firstLine="1134"/>
        <w:jc w:val="both"/>
        <w:rPr>
          <w:szCs w:val="24"/>
          <w:lang w:eastAsia="ar-SA"/>
        </w:rPr>
      </w:pPr>
      <w:r>
        <w:rPr>
          <w:color w:val="000000" w:themeColor="text1"/>
          <w:szCs w:val="24"/>
          <w:lang w:eastAsia="lt-LT"/>
        </w:rPr>
        <w:t xml:space="preserve">Leidimas </w:t>
      </w:r>
      <w:r w:rsidR="00277BA4">
        <w:rPr>
          <w:color w:val="000000" w:themeColor="text1"/>
          <w:szCs w:val="24"/>
          <w:lang w:eastAsia="lt-LT"/>
        </w:rPr>
        <w:t xml:space="preserve">muziejaus darbuotojams </w:t>
      </w:r>
      <w:r>
        <w:rPr>
          <w:color w:val="000000" w:themeColor="text1"/>
          <w:szCs w:val="24"/>
          <w:lang w:eastAsia="lt-LT"/>
        </w:rPr>
        <w:t xml:space="preserve">naudoti netarnybinį automobilį tarnybos reikmėms įforminamas </w:t>
      </w:r>
      <w:r w:rsidR="00277BA4">
        <w:rPr>
          <w:color w:val="000000" w:themeColor="text1"/>
          <w:szCs w:val="24"/>
          <w:lang w:eastAsia="lt-LT"/>
        </w:rPr>
        <w:t>muziejaus</w:t>
      </w:r>
      <w:r>
        <w:rPr>
          <w:color w:val="000000" w:themeColor="text1"/>
          <w:szCs w:val="24"/>
          <w:lang w:eastAsia="lt-LT"/>
        </w:rPr>
        <w:t xml:space="preserve"> direktoriaus įsakymu.</w:t>
      </w:r>
    </w:p>
    <w:p w14:paraId="29DC0147" w14:textId="59940AB5" w:rsidR="00B92630" w:rsidRPr="00B92630" w:rsidRDefault="00277BA4" w:rsidP="00186022">
      <w:pPr>
        <w:pStyle w:val="Sraopastraipa"/>
        <w:numPr>
          <w:ilvl w:val="0"/>
          <w:numId w:val="10"/>
        </w:numPr>
        <w:tabs>
          <w:tab w:val="left" w:pos="0"/>
          <w:tab w:val="left" w:pos="1560"/>
        </w:tabs>
        <w:suppressAutoHyphens/>
        <w:ind w:left="0" w:firstLine="1134"/>
        <w:jc w:val="both"/>
        <w:rPr>
          <w:szCs w:val="24"/>
          <w:lang w:eastAsia="ar-SA"/>
        </w:rPr>
      </w:pPr>
      <w:r>
        <w:rPr>
          <w:color w:val="000000" w:themeColor="text1"/>
          <w:szCs w:val="24"/>
          <w:lang w:eastAsia="lt-LT"/>
        </w:rPr>
        <w:t>Muziejaus</w:t>
      </w:r>
      <w:r w:rsidR="0021556F">
        <w:rPr>
          <w:color w:val="000000" w:themeColor="text1"/>
          <w:szCs w:val="24"/>
          <w:lang w:eastAsia="lt-LT"/>
        </w:rPr>
        <w:t xml:space="preserve"> direktoriaus prašymą</w:t>
      </w:r>
      <w:r w:rsidR="00FF700B" w:rsidRPr="009010B9">
        <w:rPr>
          <w:color w:val="000000" w:themeColor="text1"/>
          <w:szCs w:val="24"/>
          <w:lang w:eastAsia="lt-LT"/>
        </w:rPr>
        <w:t xml:space="preserve"> pagal šių Taisyklių </w:t>
      </w:r>
      <w:r w:rsidR="00DF1E49">
        <w:rPr>
          <w:color w:val="000000" w:themeColor="text1"/>
          <w:szCs w:val="24"/>
          <w:lang w:eastAsia="ar-SA"/>
        </w:rPr>
        <w:t>1</w:t>
      </w:r>
      <w:r w:rsidR="00FF700B" w:rsidRPr="009010B9">
        <w:rPr>
          <w:color w:val="000000" w:themeColor="text1"/>
          <w:szCs w:val="24"/>
          <w:lang w:eastAsia="ar-SA"/>
        </w:rPr>
        <w:t xml:space="preserve"> </w:t>
      </w:r>
      <w:r w:rsidR="00DF1E49">
        <w:rPr>
          <w:color w:val="000000" w:themeColor="text1"/>
          <w:szCs w:val="24"/>
          <w:lang w:eastAsia="ar-SA"/>
        </w:rPr>
        <w:t>priedą</w:t>
      </w:r>
      <w:r w:rsidR="00C87964" w:rsidRPr="009010B9">
        <w:rPr>
          <w:color w:val="000000" w:themeColor="text1"/>
          <w:szCs w:val="24"/>
          <w:lang w:eastAsia="lt-LT"/>
        </w:rPr>
        <w:t xml:space="preserve"> nagrinėja </w:t>
      </w:r>
      <w:r w:rsidR="003970B8">
        <w:rPr>
          <w:color w:val="000000" w:themeColor="text1"/>
          <w:szCs w:val="24"/>
          <w:lang w:eastAsia="lt-LT"/>
        </w:rPr>
        <w:t xml:space="preserve">Savivaldybės </w:t>
      </w:r>
      <w:r w:rsidR="00C87964" w:rsidRPr="009010B9">
        <w:rPr>
          <w:color w:val="000000" w:themeColor="text1"/>
          <w:szCs w:val="24"/>
          <w:lang w:eastAsia="lt-LT"/>
        </w:rPr>
        <w:t xml:space="preserve">mero </w:t>
      </w:r>
      <w:r w:rsidR="003970B8">
        <w:rPr>
          <w:color w:val="000000" w:themeColor="text1"/>
          <w:szCs w:val="24"/>
          <w:lang w:eastAsia="lt-LT"/>
        </w:rPr>
        <w:t>potvarkiu</w:t>
      </w:r>
      <w:r w:rsidR="00C87964" w:rsidRPr="009010B9">
        <w:rPr>
          <w:color w:val="000000" w:themeColor="text1"/>
          <w:szCs w:val="24"/>
          <w:lang w:eastAsia="lt-LT"/>
        </w:rPr>
        <w:t xml:space="preserve"> sudaryta darbo grupė.</w:t>
      </w:r>
      <w:r w:rsidR="00DF5EBB" w:rsidRPr="009010B9">
        <w:rPr>
          <w:color w:val="000000" w:themeColor="text1"/>
          <w:szCs w:val="24"/>
          <w:lang w:eastAsia="ar-SA"/>
        </w:rPr>
        <w:t xml:space="preserve"> </w:t>
      </w:r>
      <w:r w:rsidR="00FC1843" w:rsidRPr="009010B9">
        <w:rPr>
          <w:color w:val="000000" w:themeColor="text1"/>
          <w:szCs w:val="24"/>
          <w:lang w:eastAsia="ar-SA"/>
        </w:rPr>
        <w:t>P</w:t>
      </w:r>
      <w:r w:rsidR="00DF5EBB" w:rsidRPr="009010B9">
        <w:rPr>
          <w:color w:val="000000" w:themeColor="text1"/>
          <w:szCs w:val="24"/>
          <w:lang w:eastAsia="ar-SA"/>
        </w:rPr>
        <w:t>rašym</w:t>
      </w:r>
      <w:r w:rsidR="00FC1843" w:rsidRPr="009010B9">
        <w:rPr>
          <w:color w:val="000000" w:themeColor="text1"/>
          <w:szCs w:val="24"/>
          <w:lang w:eastAsia="ar-SA"/>
        </w:rPr>
        <w:t>as</w:t>
      </w:r>
      <w:r w:rsidR="000670CF" w:rsidRPr="009010B9">
        <w:rPr>
          <w:color w:val="000000" w:themeColor="text1"/>
          <w:szCs w:val="24"/>
          <w:lang w:eastAsia="ar-SA"/>
        </w:rPr>
        <w:t xml:space="preserve"> teikiamas per dokumentų valdymo sistemą,</w:t>
      </w:r>
      <w:r w:rsidR="00DF5EBB" w:rsidRPr="009010B9">
        <w:rPr>
          <w:color w:val="000000" w:themeColor="text1"/>
          <w:szCs w:val="24"/>
          <w:lang w:eastAsia="ar-SA"/>
        </w:rPr>
        <w:t xml:space="preserve"> vieną kartą </w:t>
      </w:r>
      <w:r w:rsidR="00736254">
        <w:rPr>
          <w:color w:val="000000" w:themeColor="text1"/>
          <w:szCs w:val="24"/>
          <w:lang w:eastAsia="ar-SA"/>
        </w:rPr>
        <w:t xml:space="preserve">per </w:t>
      </w:r>
      <w:r w:rsidR="00DF5EBB" w:rsidRPr="009010B9">
        <w:rPr>
          <w:color w:val="000000" w:themeColor="text1"/>
          <w:szCs w:val="24"/>
          <w:lang w:eastAsia="ar-SA"/>
        </w:rPr>
        <w:t>met</w:t>
      </w:r>
      <w:r w:rsidR="00736254">
        <w:rPr>
          <w:color w:val="000000" w:themeColor="text1"/>
          <w:szCs w:val="24"/>
          <w:lang w:eastAsia="ar-SA"/>
        </w:rPr>
        <w:t>us</w:t>
      </w:r>
      <w:r w:rsidR="00DF5EBB" w:rsidRPr="009010B9">
        <w:rPr>
          <w:color w:val="000000" w:themeColor="text1"/>
          <w:szCs w:val="24"/>
          <w:lang w:eastAsia="ar-SA"/>
        </w:rPr>
        <w:t xml:space="preserve"> iki einamųjų metų sausio 15 d.</w:t>
      </w:r>
      <w:r w:rsidR="00C87964" w:rsidRPr="009010B9">
        <w:rPr>
          <w:color w:val="000000" w:themeColor="text1"/>
          <w:szCs w:val="24"/>
          <w:lang w:eastAsia="lt-LT"/>
        </w:rPr>
        <w:t xml:space="preserve"> Darbo grupė</w:t>
      </w:r>
      <w:r w:rsidR="00DF1E49">
        <w:rPr>
          <w:color w:val="000000" w:themeColor="text1"/>
          <w:szCs w:val="24"/>
          <w:lang w:eastAsia="lt-LT"/>
        </w:rPr>
        <w:t xml:space="preserve"> išnagrinėjusi </w:t>
      </w:r>
      <w:r w:rsidR="004B5C7B">
        <w:rPr>
          <w:color w:val="000000" w:themeColor="text1"/>
          <w:szCs w:val="24"/>
          <w:lang w:eastAsia="lt-LT"/>
        </w:rPr>
        <w:t xml:space="preserve">gautus </w:t>
      </w:r>
      <w:r w:rsidR="00DF1E49">
        <w:rPr>
          <w:color w:val="000000" w:themeColor="text1"/>
          <w:szCs w:val="24"/>
          <w:lang w:eastAsia="lt-LT"/>
        </w:rPr>
        <w:t xml:space="preserve">prašymus teikia </w:t>
      </w:r>
      <w:r w:rsidR="004B5C7B" w:rsidRPr="00967E5D">
        <w:rPr>
          <w:szCs w:val="24"/>
        </w:rPr>
        <w:t>Savivaldybės merui</w:t>
      </w:r>
      <w:r w:rsidR="009C4E76">
        <w:rPr>
          <w:szCs w:val="24"/>
        </w:rPr>
        <w:t xml:space="preserve"> </w:t>
      </w:r>
      <w:r w:rsidR="004B5C7B" w:rsidRPr="00967E5D">
        <w:rPr>
          <w:szCs w:val="24"/>
        </w:rPr>
        <w:t>pasiūlymus / išvadas</w:t>
      </w:r>
      <w:r w:rsidR="003970B8">
        <w:rPr>
          <w:szCs w:val="24"/>
        </w:rPr>
        <w:t xml:space="preserve"> dėl</w:t>
      </w:r>
      <w:r w:rsidR="00B92630">
        <w:rPr>
          <w:color w:val="000000" w:themeColor="text1"/>
          <w:szCs w:val="24"/>
          <w:lang w:eastAsia="lt-LT"/>
        </w:rPr>
        <w:t>:</w:t>
      </w:r>
    </w:p>
    <w:p w14:paraId="6AE352FD" w14:textId="655F3773" w:rsidR="00DF5EBB" w:rsidRPr="003970B8" w:rsidRDefault="00396FB4" w:rsidP="00563463">
      <w:pPr>
        <w:pStyle w:val="Sraopastraipa"/>
        <w:numPr>
          <w:ilvl w:val="1"/>
          <w:numId w:val="10"/>
        </w:numPr>
        <w:tabs>
          <w:tab w:val="left" w:pos="0"/>
          <w:tab w:val="left" w:pos="1560"/>
          <w:tab w:val="left" w:pos="1701"/>
        </w:tabs>
        <w:suppressAutoHyphens/>
        <w:ind w:left="0" w:firstLine="1134"/>
        <w:jc w:val="both"/>
        <w:rPr>
          <w:szCs w:val="24"/>
          <w:lang w:eastAsia="lt-LT"/>
        </w:rPr>
      </w:pPr>
      <w:r w:rsidRPr="003970B8">
        <w:rPr>
          <w:szCs w:val="24"/>
          <w:lang w:eastAsia="ar-SA"/>
        </w:rPr>
        <w:t>kompensuojam</w:t>
      </w:r>
      <w:r w:rsidR="003970B8" w:rsidRPr="003970B8">
        <w:rPr>
          <w:szCs w:val="24"/>
          <w:lang w:eastAsia="ar-SA"/>
        </w:rPr>
        <w:t>o</w:t>
      </w:r>
      <w:r w:rsidRPr="003970B8">
        <w:rPr>
          <w:szCs w:val="24"/>
          <w:lang w:eastAsia="ar-SA"/>
        </w:rPr>
        <w:t xml:space="preserve"> </w:t>
      </w:r>
      <w:r w:rsidR="00134757" w:rsidRPr="003970B8">
        <w:rPr>
          <w:szCs w:val="24"/>
          <w:lang w:eastAsia="ar-SA"/>
        </w:rPr>
        <w:t>mėnesin</w:t>
      </w:r>
      <w:r w:rsidR="003970B8" w:rsidRPr="003970B8">
        <w:rPr>
          <w:szCs w:val="24"/>
          <w:lang w:eastAsia="ar-SA"/>
        </w:rPr>
        <w:t>io</w:t>
      </w:r>
      <w:r w:rsidR="00134757" w:rsidRPr="003970B8">
        <w:rPr>
          <w:szCs w:val="24"/>
          <w:lang w:eastAsia="ar-SA"/>
        </w:rPr>
        <w:t xml:space="preserve"> </w:t>
      </w:r>
      <w:r w:rsidRPr="003970B8">
        <w:rPr>
          <w:szCs w:val="24"/>
          <w:lang w:eastAsia="ar-SA"/>
        </w:rPr>
        <w:t>kilometrų limit</w:t>
      </w:r>
      <w:r w:rsidR="003970B8" w:rsidRPr="003970B8">
        <w:rPr>
          <w:szCs w:val="24"/>
          <w:lang w:eastAsia="ar-SA"/>
        </w:rPr>
        <w:t>o</w:t>
      </w:r>
      <w:r w:rsidR="009B35AA" w:rsidRPr="003970B8">
        <w:rPr>
          <w:szCs w:val="24"/>
          <w:lang w:eastAsia="ar-SA"/>
        </w:rPr>
        <w:t xml:space="preserve"> </w:t>
      </w:r>
      <w:r w:rsidR="003970B8" w:rsidRPr="003970B8">
        <w:rPr>
          <w:szCs w:val="24"/>
          <w:lang w:eastAsia="lt-LT"/>
        </w:rPr>
        <w:t xml:space="preserve">atsižvelgdama į šiuos </w:t>
      </w:r>
      <w:r w:rsidR="00C87964" w:rsidRPr="003970B8">
        <w:rPr>
          <w:szCs w:val="24"/>
          <w:lang w:eastAsia="lt-LT"/>
        </w:rPr>
        <w:t>vertinimo kriterijus</w:t>
      </w:r>
      <w:r w:rsidR="003970B8" w:rsidRPr="003970B8">
        <w:rPr>
          <w:szCs w:val="24"/>
          <w:lang w:eastAsia="lt-LT"/>
        </w:rPr>
        <w:t>:</w:t>
      </w:r>
      <w:r w:rsidRPr="003970B8">
        <w:rPr>
          <w:szCs w:val="24"/>
          <w:lang w:eastAsia="lt-LT"/>
        </w:rPr>
        <w:t xml:space="preserve"> </w:t>
      </w:r>
    </w:p>
    <w:p w14:paraId="0A54E725" w14:textId="5E842F2A" w:rsidR="00DF5EBB" w:rsidRPr="003970B8" w:rsidRDefault="003970B8" w:rsidP="005A71B9">
      <w:pPr>
        <w:pStyle w:val="Sraopastraipa"/>
        <w:numPr>
          <w:ilvl w:val="2"/>
          <w:numId w:val="10"/>
        </w:numPr>
        <w:tabs>
          <w:tab w:val="left" w:pos="0"/>
          <w:tab w:val="left" w:pos="1560"/>
          <w:tab w:val="left" w:pos="1985"/>
        </w:tabs>
        <w:suppressAutoHyphens/>
        <w:ind w:left="1276" w:hanging="142"/>
        <w:jc w:val="both"/>
        <w:rPr>
          <w:szCs w:val="24"/>
          <w:lang w:eastAsia="ar-SA"/>
        </w:rPr>
      </w:pPr>
      <w:r w:rsidRPr="003970B8">
        <w:rPr>
          <w:szCs w:val="24"/>
          <w:lang w:eastAsia="lt-LT"/>
        </w:rPr>
        <w:t xml:space="preserve">ar </w:t>
      </w:r>
      <w:r w:rsidR="00AA7848">
        <w:rPr>
          <w:szCs w:val="24"/>
          <w:lang w:eastAsia="lt-LT"/>
        </w:rPr>
        <w:t>muziejus</w:t>
      </w:r>
      <w:r w:rsidRPr="003970B8">
        <w:rPr>
          <w:szCs w:val="24"/>
          <w:lang w:eastAsia="lt-LT"/>
        </w:rPr>
        <w:t xml:space="preserve"> </w:t>
      </w:r>
      <w:r w:rsidR="00C87964" w:rsidRPr="003970B8">
        <w:rPr>
          <w:szCs w:val="24"/>
          <w:lang w:eastAsia="lt-LT"/>
        </w:rPr>
        <w:t>turi tarnybin</w:t>
      </w:r>
      <w:r w:rsidRPr="003970B8">
        <w:rPr>
          <w:szCs w:val="24"/>
          <w:lang w:eastAsia="lt-LT"/>
        </w:rPr>
        <w:t>į</w:t>
      </w:r>
      <w:r w:rsidR="00C87964" w:rsidRPr="003970B8">
        <w:rPr>
          <w:szCs w:val="24"/>
          <w:lang w:eastAsia="lt-LT"/>
        </w:rPr>
        <w:t xml:space="preserve"> lengv</w:t>
      </w:r>
      <w:r w:rsidRPr="003970B8">
        <w:rPr>
          <w:szCs w:val="24"/>
          <w:lang w:eastAsia="lt-LT"/>
        </w:rPr>
        <w:t>ąjį</w:t>
      </w:r>
      <w:r w:rsidR="00C87964" w:rsidRPr="003970B8">
        <w:rPr>
          <w:szCs w:val="24"/>
          <w:lang w:eastAsia="lt-LT"/>
        </w:rPr>
        <w:t xml:space="preserve"> automobil</w:t>
      </w:r>
      <w:r w:rsidRPr="003970B8">
        <w:rPr>
          <w:szCs w:val="24"/>
          <w:lang w:eastAsia="lt-LT"/>
        </w:rPr>
        <w:t>į</w:t>
      </w:r>
      <w:r w:rsidR="00C87964" w:rsidRPr="003970B8">
        <w:rPr>
          <w:szCs w:val="24"/>
          <w:lang w:eastAsia="lt-LT"/>
        </w:rPr>
        <w:t xml:space="preserve">; </w:t>
      </w:r>
    </w:p>
    <w:p w14:paraId="30A9CB1C" w14:textId="573FDD6D" w:rsidR="00DF5EBB" w:rsidRPr="00397FAA" w:rsidRDefault="003970B8" w:rsidP="005A71B9">
      <w:pPr>
        <w:pStyle w:val="Sraopastraipa"/>
        <w:numPr>
          <w:ilvl w:val="2"/>
          <w:numId w:val="10"/>
        </w:numPr>
        <w:tabs>
          <w:tab w:val="left" w:pos="0"/>
          <w:tab w:val="left" w:pos="1560"/>
          <w:tab w:val="left" w:pos="1985"/>
        </w:tabs>
        <w:suppressAutoHyphens/>
        <w:ind w:left="1276" w:hanging="142"/>
        <w:jc w:val="both"/>
        <w:rPr>
          <w:szCs w:val="24"/>
          <w:lang w:eastAsia="ar-SA"/>
        </w:rPr>
      </w:pPr>
      <w:r w:rsidRPr="003970B8">
        <w:rPr>
          <w:szCs w:val="24"/>
          <w:lang w:eastAsia="lt-LT"/>
        </w:rPr>
        <w:t xml:space="preserve">ar </w:t>
      </w:r>
      <w:r w:rsidR="00AA7848">
        <w:rPr>
          <w:szCs w:val="24"/>
          <w:lang w:eastAsia="lt-LT"/>
        </w:rPr>
        <w:t>muziejus</w:t>
      </w:r>
      <w:r w:rsidRPr="003970B8">
        <w:rPr>
          <w:szCs w:val="24"/>
          <w:lang w:eastAsia="lt-LT"/>
        </w:rPr>
        <w:t xml:space="preserve"> </w:t>
      </w:r>
      <w:r w:rsidR="00396FB4" w:rsidRPr="00397FAA">
        <w:rPr>
          <w:color w:val="000000"/>
          <w:szCs w:val="24"/>
          <w:lang w:eastAsia="lt-LT"/>
        </w:rPr>
        <w:t>turi  nutolusius filialus, padalinius, skyrius</w:t>
      </w:r>
      <w:r w:rsidR="004D13D6" w:rsidRPr="00397FAA">
        <w:rPr>
          <w:color w:val="000000"/>
          <w:szCs w:val="24"/>
          <w:lang w:eastAsia="lt-LT"/>
        </w:rPr>
        <w:t>;</w:t>
      </w:r>
    </w:p>
    <w:p w14:paraId="3714E999" w14:textId="4654D7A1" w:rsidR="004D13D6" w:rsidRPr="00397FAA" w:rsidRDefault="00134757" w:rsidP="001873B4">
      <w:pPr>
        <w:pStyle w:val="Sraopastraipa"/>
        <w:numPr>
          <w:ilvl w:val="1"/>
          <w:numId w:val="10"/>
        </w:numPr>
        <w:tabs>
          <w:tab w:val="left" w:pos="0"/>
          <w:tab w:val="left" w:pos="1560"/>
          <w:tab w:val="left" w:pos="1701"/>
        </w:tabs>
        <w:suppressAutoHyphens/>
        <w:ind w:left="0" w:firstLine="1134"/>
        <w:jc w:val="both"/>
        <w:rPr>
          <w:szCs w:val="24"/>
          <w:lang w:eastAsia="ar-SA"/>
        </w:rPr>
      </w:pPr>
      <w:r w:rsidRPr="00397FAA">
        <w:rPr>
          <w:color w:val="000000" w:themeColor="text1"/>
          <w:szCs w:val="24"/>
          <w:lang w:eastAsia="ar-SA"/>
        </w:rPr>
        <w:lastRenderedPageBreak/>
        <w:t xml:space="preserve"> automobilio kuro norm</w:t>
      </w:r>
      <w:r w:rsidR="003970B8">
        <w:rPr>
          <w:color w:val="000000" w:themeColor="text1"/>
          <w:szCs w:val="24"/>
          <w:lang w:eastAsia="ar-SA"/>
        </w:rPr>
        <w:t>os</w:t>
      </w:r>
      <w:r w:rsidRPr="00397FAA">
        <w:rPr>
          <w:color w:val="000000" w:themeColor="text1"/>
          <w:szCs w:val="24"/>
          <w:lang w:eastAsia="ar-SA"/>
        </w:rPr>
        <w:t xml:space="preserve"> 100 km</w:t>
      </w:r>
      <w:r w:rsidR="002B198D">
        <w:rPr>
          <w:color w:val="000000" w:themeColor="text1"/>
          <w:szCs w:val="24"/>
          <w:lang w:eastAsia="ar-SA"/>
        </w:rPr>
        <w:t>,</w:t>
      </w:r>
      <w:r w:rsidRPr="00397FAA">
        <w:rPr>
          <w:color w:val="000000" w:themeColor="text1"/>
          <w:szCs w:val="24"/>
          <w:lang w:eastAsia="ar-SA"/>
        </w:rPr>
        <w:t xml:space="preserve"> </w:t>
      </w:r>
      <w:r w:rsidR="00397FAA" w:rsidRPr="00397FAA">
        <w:rPr>
          <w:color w:val="000000" w:themeColor="text1"/>
          <w:szCs w:val="24"/>
          <w:lang w:eastAsia="ar-SA"/>
        </w:rPr>
        <w:t>nustato</w:t>
      </w:r>
      <w:r w:rsidR="002B198D">
        <w:rPr>
          <w:color w:val="000000" w:themeColor="text1"/>
          <w:szCs w:val="24"/>
          <w:lang w:eastAsia="ar-SA"/>
        </w:rPr>
        <w:t>mos</w:t>
      </w:r>
      <w:r w:rsidR="00397FAA" w:rsidRPr="00397FAA">
        <w:rPr>
          <w:color w:val="000000" w:themeColor="text1"/>
          <w:szCs w:val="24"/>
          <w:lang w:eastAsia="ar-SA"/>
        </w:rPr>
        <w:t xml:space="preserve"> </w:t>
      </w:r>
      <w:r w:rsidRPr="00397FAA">
        <w:rPr>
          <w:color w:val="000000" w:themeColor="text1"/>
          <w:szCs w:val="24"/>
          <w:lang w:eastAsia="ar-SA"/>
        </w:rPr>
        <w:t>pagal darbinį variklio tūrį</w:t>
      </w:r>
      <w:r w:rsidR="00397FAA" w:rsidRPr="00397FAA">
        <w:rPr>
          <w:color w:val="000000" w:themeColor="text1"/>
          <w:szCs w:val="24"/>
          <w:lang w:eastAsia="ar-SA"/>
        </w:rPr>
        <w:t>.</w:t>
      </w:r>
    </w:p>
    <w:p w14:paraId="0A1232E8" w14:textId="19A4A699" w:rsidR="002D1ED2" w:rsidRDefault="002D1ED2" w:rsidP="005A71B9">
      <w:pPr>
        <w:pStyle w:val="Sraopastraipa"/>
        <w:numPr>
          <w:ilvl w:val="0"/>
          <w:numId w:val="10"/>
        </w:numPr>
        <w:tabs>
          <w:tab w:val="left" w:pos="0"/>
          <w:tab w:val="left" w:pos="1560"/>
        </w:tabs>
        <w:suppressAutoHyphens/>
        <w:ind w:left="0" w:firstLine="1134"/>
        <w:jc w:val="both"/>
        <w:rPr>
          <w:color w:val="000000"/>
          <w:szCs w:val="24"/>
          <w:lang w:eastAsia="lt-LT"/>
        </w:rPr>
      </w:pPr>
      <w:r w:rsidRPr="008B15A9">
        <w:rPr>
          <w:color w:val="000000"/>
          <w:szCs w:val="24"/>
          <w:lang w:eastAsia="lt-LT"/>
        </w:rPr>
        <w:t xml:space="preserve">Kompensacijos dydis nustatomas atsižvelgiant į patvirtintuose pareigybių aprašymuose nurodytas darbuotojų funkcijas, asmeninius darbo planus (grafikus), darbų kiekį, transporto priemonės technines </w:t>
      </w:r>
      <w:r w:rsidRPr="004C1005">
        <w:rPr>
          <w:color w:val="000000"/>
          <w:szCs w:val="24"/>
          <w:lang w:eastAsia="lt-LT"/>
        </w:rPr>
        <w:t>charakteristikas</w:t>
      </w:r>
      <w:r w:rsidR="00FC1843">
        <w:rPr>
          <w:color w:val="000000"/>
          <w:szCs w:val="24"/>
          <w:lang w:eastAsia="lt-LT"/>
        </w:rPr>
        <w:t>.</w:t>
      </w:r>
    </w:p>
    <w:p w14:paraId="7772B980" w14:textId="533DFE75" w:rsidR="00ED72DD" w:rsidRPr="00736254" w:rsidRDefault="004659FC" w:rsidP="005A71B9">
      <w:pPr>
        <w:pStyle w:val="Sraopastraipa"/>
        <w:numPr>
          <w:ilvl w:val="0"/>
          <w:numId w:val="10"/>
        </w:numPr>
        <w:tabs>
          <w:tab w:val="left" w:pos="0"/>
          <w:tab w:val="left" w:pos="1560"/>
        </w:tabs>
        <w:suppressAutoHyphens/>
        <w:ind w:left="0" w:firstLine="1134"/>
        <w:jc w:val="both"/>
        <w:rPr>
          <w:color w:val="000000"/>
          <w:szCs w:val="24"/>
          <w:lang w:eastAsia="lt-LT"/>
        </w:rPr>
      </w:pPr>
      <w:r w:rsidRPr="00736254">
        <w:rPr>
          <w:szCs w:val="24"/>
        </w:rPr>
        <w:t>K</w:t>
      </w:r>
      <w:r w:rsidR="00ED72DD" w:rsidRPr="00736254">
        <w:rPr>
          <w:szCs w:val="24"/>
        </w:rPr>
        <w:t>ompensacijos dydis</w:t>
      </w:r>
      <w:r w:rsidRPr="00736254">
        <w:rPr>
          <w:szCs w:val="24"/>
        </w:rPr>
        <w:t xml:space="preserve"> (</w:t>
      </w:r>
      <w:r w:rsidRPr="00736254">
        <w:rPr>
          <w:color w:val="000000" w:themeColor="text1"/>
          <w:szCs w:val="24"/>
          <w:lang w:eastAsia="ar-SA"/>
        </w:rPr>
        <w:t>degalų ir (ar) energijos įsigijimo ir amortizacijos,</w:t>
      </w:r>
      <w:r w:rsidRPr="00736254">
        <w:rPr>
          <w:color w:val="000000" w:themeColor="text1"/>
          <w:szCs w:val="24"/>
        </w:rPr>
        <w:t xml:space="preserve"> </w:t>
      </w:r>
      <w:bookmarkStart w:id="0" w:name="_Hlk184731480"/>
      <w:r w:rsidRPr="00736254">
        <w:rPr>
          <w:color w:val="000000" w:themeColor="text1"/>
          <w:szCs w:val="24"/>
        </w:rPr>
        <w:t xml:space="preserve">kelių mokesčio, automobilio stovėjimo mokesčio bei įvažiavimo mokesčio </w:t>
      </w:r>
      <w:r w:rsidRPr="00736254">
        <w:rPr>
          <w:color w:val="000000" w:themeColor="text1"/>
          <w:szCs w:val="24"/>
          <w:lang w:eastAsia="ar-SA"/>
        </w:rPr>
        <w:t xml:space="preserve"> išlaidos</w:t>
      </w:r>
      <w:bookmarkEnd w:id="0"/>
      <w:r w:rsidRPr="00736254">
        <w:rPr>
          <w:szCs w:val="24"/>
        </w:rPr>
        <w:t xml:space="preserve">) </w:t>
      </w:r>
      <w:r w:rsidR="00ED72DD" w:rsidRPr="00736254">
        <w:rPr>
          <w:szCs w:val="24"/>
        </w:rPr>
        <w:t xml:space="preserve">negali viršyti Valstybės duomenų agentūros paskutinį kartą paskelbto </w:t>
      </w:r>
      <w:r w:rsidR="00CE4F8A" w:rsidRPr="00736254">
        <w:rPr>
          <w:szCs w:val="24"/>
        </w:rPr>
        <w:t xml:space="preserve">ir neperskaičiuojama už praeitus laikotarpius </w:t>
      </w:r>
      <w:r w:rsidR="00ED72DD" w:rsidRPr="00736254">
        <w:rPr>
          <w:szCs w:val="24"/>
        </w:rPr>
        <w:t>šalies ūkio vidutinio mėnesinio 0,</w:t>
      </w:r>
      <w:r w:rsidR="006936CF" w:rsidRPr="00736254">
        <w:rPr>
          <w:szCs w:val="24"/>
        </w:rPr>
        <w:t>2</w:t>
      </w:r>
      <w:r w:rsidR="00ED72DD" w:rsidRPr="00736254">
        <w:rPr>
          <w:szCs w:val="24"/>
        </w:rPr>
        <w:t> darbo užmokesčio bruto dydžio</w:t>
      </w:r>
      <w:r w:rsidR="00143307" w:rsidRPr="00736254">
        <w:rPr>
          <w:szCs w:val="24"/>
        </w:rPr>
        <w:t xml:space="preserve">. </w:t>
      </w:r>
      <w:r w:rsidR="0071291C" w:rsidRPr="00736254">
        <w:rPr>
          <w:szCs w:val="24"/>
        </w:rPr>
        <w:t xml:space="preserve">Išlaidos automobilio amortizacijai padengti –  </w:t>
      </w:r>
      <w:r w:rsidR="00087EE7">
        <w:rPr>
          <w:szCs w:val="24"/>
        </w:rPr>
        <w:t>3</w:t>
      </w:r>
      <w:r w:rsidR="0071291C" w:rsidRPr="00736254">
        <w:rPr>
          <w:szCs w:val="24"/>
        </w:rPr>
        <w:t>0 procentų apskaičiuotų degalų ir (ar) energijos įsigijimo išlaidų, o kitos išlaidos (</w:t>
      </w:r>
      <w:r w:rsidR="0071291C" w:rsidRPr="00736254">
        <w:rPr>
          <w:color w:val="000000" w:themeColor="text1"/>
          <w:szCs w:val="24"/>
        </w:rPr>
        <w:t xml:space="preserve">kelių mokesčio, automobilio stovėjimo mokesčio bei įvažiavimo mokesčio </w:t>
      </w:r>
      <w:r w:rsidR="0071291C" w:rsidRPr="00736254">
        <w:rPr>
          <w:color w:val="000000" w:themeColor="text1"/>
          <w:szCs w:val="24"/>
          <w:lang w:eastAsia="ar-SA"/>
        </w:rPr>
        <w:t xml:space="preserve"> išlaidos)</w:t>
      </w:r>
      <w:r w:rsidR="0071291C" w:rsidRPr="00736254">
        <w:rPr>
          <w:szCs w:val="24"/>
        </w:rPr>
        <w:t xml:space="preserve"> kompensuojamos tik tais atvejais, kai pateikiami jas įrodantys dokumentai</w:t>
      </w:r>
      <w:r w:rsidR="00736254">
        <w:rPr>
          <w:szCs w:val="24"/>
        </w:rPr>
        <w:t>.</w:t>
      </w:r>
      <w:r w:rsidR="00087EE7">
        <w:rPr>
          <w:szCs w:val="24"/>
        </w:rPr>
        <w:t xml:space="preserve"> </w:t>
      </w:r>
      <w:r w:rsidR="00ED72DD" w:rsidRPr="00736254">
        <w:rPr>
          <w:szCs w:val="24"/>
        </w:rPr>
        <w:t>Kompensacija mokama iš</w:t>
      </w:r>
      <w:r w:rsidR="00A21D7F" w:rsidRPr="00736254">
        <w:rPr>
          <w:szCs w:val="24"/>
        </w:rPr>
        <w:t xml:space="preserve"> </w:t>
      </w:r>
      <w:r w:rsidR="00DD34CD">
        <w:rPr>
          <w:szCs w:val="24"/>
        </w:rPr>
        <w:t>muziejaus</w:t>
      </w:r>
      <w:r w:rsidR="00ED72DD" w:rsidRPr="00736254">
        <w:rPr>
          <w:szCs w:val="24"/>
        </w:rPr>
        <w:t xml:space="preserve"> asignavimų neviršijant tarnybiniams automobiliams išlaikyti ar nuomoti nustatytų išlaidų.</w:t>
      </w:r>
    </w:p>
    <w:p w14:paraId="6A844437" w14:textId="20CD1635" w:rsidR="00ED72DD" w:rsidRPr="00650E95" w:rsidRDefault="00ED72DD" w:rsidP="00C227F1">
      <w:pPr>
        <w:pStyle w:val="Sraopastraipa"/>
        <w:numPr>
          <w:ilvl w:val="0"/>
          <w:numId w:val="10"/>
        </w:numPr>
        <w:tabs>
          <w:tab w:val="left" w:pos="0"/>
          <w:tab w:val="left" w:pos="1560"/>
        </w:tabs>
        <w:suppressAutoHyphens/>
        <w:ind w:left="0" w:firstLine="1134"/>
        <w:jc w:val="both"/>
        <w:rPr>
          <w:color w:val="000000"/>
          <w:szCs w:val="24"/>
          <w:lang w:eastAsia="lt-LT"/>
        </w:rPr>
      </w:pPr>
      <w:r w:rsidRPr="00B5508C">
        <w:rPr>
          <w:szCs w:val="24"/>
        </w:rPr>
        <w:t xml:space="preserve"> </w:t>
      </w:r>
      <w:r w:rsidRPr="00650E95">
        <w:rPr>
          <w:szCs w:val="24"/>
        </w:rPr>
        <w:t>Tarnybos reikmėms naudojami tik techniškai tvarkingi, transporto priemonių ir civilinės atsakomybės draudimu apdrausti asmeniniai automobiliai.</w:t>
      </w:r>
    </w:p>
    <w:p w14:paraId="53CEC0E8" w14:textId="211575C7" w:rsidR="00ED72DD" w:rsidRPr="00B21601" w:rsidRDefault="00ED72DD" w:rsidP="00E736BA">
      <w:pPr>
        <w:pStyle w:val="Sraopastraipa"/>
        <w:numPr>
          <w:ilvl w:val="0"/>
          <w:numId w:val="10"/>
        </w:numPr>
        <w:tabs>
          <w:tab w:val="left" w:pos="0"/>
          <w:tab w:val="left" w:pos="1418"/>
          <w:tab w:val="left" w:pos="1560"/>
        </w:tabs>
        <w:suppressAutoHyphens/>
        <w:ind w:left="0" w:firstLine="993"/>
        <w:jc w:val="both"/>
        <w:rPr>
          <w:color w:val="000000" w:themeColor="text1"/>
          <w:szCs w:val="24"/>
          <w:lang w:eastAsia="lt-LT"/>
        </w:rPr>
      </w:pPr>
      <w:r w:rsidRPr="00650E95">
        <w:rPr>
          <w:color w:val="000000" w:themeColor="text1"/>
          <w:szCs w:val="24"/>
        </w:rPr>
        <w:t>Darbuotojas</w:t>
      </w:r>
      <w:r w:rsidR="00736254">
        <w:rPr>
          <w:color w:val="000000" w:themeColor="text1"/>
          <w:szCs w:val="24"/>
        </w:rPr>
        <w:t>,</w:t>
      </w:r>
      <w:r w:rsidR="004C1005" w:rsidRPr="00650E95">
        <w:rPr>
          <w:color w:val="000000" w:themeColor="text1"/>
          <w:szCs w:val="24"/>
        </w:rPr>
        <w:t xml:space="preserve"> </w:t>
      </w:r>
      <w:r w:rsidRPr="00650E95">
        <w:rPr>
          <w:color w:val="000000" w:themeColor="text1"/>
          <w:szCs w:val="24"/>
        </w:rPr>
        <w:t xml:space="preserve">naudojantis </w:t>
      </w:r>
      <w:r w:rsidR="009010B9" w:rsidRPr="00650E95">
        <w:rPr>
          <w:color w:val="000000" w:themeColor="text1"/>
          <w:szCs w:val="24"/>
        </w:rPr>
        <w:t>netarnybinį</w:t>
      </w:r>
      <w:r w:rsidRPr="00650E95">
        <w:rPr>
          <w:color w:val="000000" w:themeColor="text1"/>
          <w:szCs w:val="24"/>
        </w:rPr>
        <w:t xml:space="preserve"> automobilį tarnybos reikmėms ir gaunantis kompensaciją, pasibaigus einamajam mėnesiui per 5 darbo dienas </w:t>
      </w:r>
      <w:r w:rsidR="00736254">
        <w:rPr>
          <w:color w:val="000000" w:themeColor="text1"/>
          <w:szCs w:val="24"/>
        </w:rPr>
        <w:t>B</w:t>
      </w:r>
      <w:r w:rsidRPr="00650E95">
        <w:rPr>
          <w:color w:val="000000" w:themeColor="text1"/>
          <w:szCs w:val="24"/>
        </w:rPr>
        <w:t xml:space="preserve">uhalterinės apskaitos skyriui, tvarkančiam </w:t>
      </w:r>
      <w:r w:rsidR="00DD34CD">
        <w:rPr>
          <w:color w:val="000000" w:themeColor="text1"/>
          <w:szCs w:val="24"/>
        </w:rPr>
        <w:t>muziejaus</w:t>
      </w:r>
      <w:r w:rsidRPr="00650E95">
        <w:rPr>
          <w:color w:val="000000" w:themeColor="text1"/>
          <w:szCs w:val="24"/>
        </w:rPr>
        <w:t xml:space="preserve"> buhalterinę apskaitą, privalo pateikti užpildytą netarnybinio automobilio naudojimo ataskaitą (</w:t>
      </w:r>
      <w:r w:rsidR="00EE6E93">
        <w:rPr>
          <w:color w:val="000000" w:themeColor="text1"/>
          <w:szCs w:val="24"/>
        </w:rPr>
        <w:t>2</w:t>
      </w:r>
      <w:r w:rsidRPr="00650E95">
        <w:rPr>
          <w:color w:val="000000" w:themeColor="text1"/>
          <w:szCs w:val="24"/>
        </w:rPr>
        <w:t xml:space="preserve"> priedas)</w:t>
      </w:r>
      <w:r w:rsidR="006936CF" w:rsidRPr="00650E95">
        <w:rPr>
          <w:color w:val="000000" w:themeColor="text1"/>
          <w:szCs w:val="24"/>
        </w:rPr>
        <w:t xml:space="preserve"> ir </w:t>
      </w:r>
      <w:r w:rsidR="006936CF" w:rsidRPr="00650E95">
        <w:rPr>
          <w:color w:val="000000" w:themeColor="text1"/>
          <w:szCs w:val="24"/>
          <w:lang w:eastAsia="lt-LT"/>
        </w:rPr>
        <w:t xml:space="preserve">degalų </w:t>
      </w:r>
      <w:r w:rsidR="006936CF" w:rsidRPr="00650E95">
        <w:rPr>
          <w:color w:val="000000" w:themeColor="text1"/>
        </w:rPr>
        <w:t>ir (ar) energijos</w:t>
      </w:r>
      <w:r w:rsidR="000759C1">
        <w:rPr>
          <w:color w:val="000000" w:themeColor="text1"/>
        </w:rPr>
        <w:t>, ir kitų išlaidų</w:t>
      </w:r>
      <w:r w:rsidR="006936CF" w:rsidRPr="00650E95">
        <w:rPr>
          <w:color w:val="000000" w:themeColor="text1"/>
        </w:rPr>
        <w:t xml:space="preserve"> </w:t>
      </w:r>
      <w:r w:rsidR="006936CF" w:rsidRPr="00650E95">
        <w:rPr>
          <w:color w:val="000000" w:themeColor="text1"/>
          <w:szCs w:val="24"/>
          <w:lang w:eastAsia="lt-LT"/>
        </w:rPr>
        <w:t xml:space="preserve">įsigijimą </w:t>
      </w:r>
      <w:r w:rsidR="006936CF" w:rsidRPr="00650E95">
        <w:rPr>
          <w:color w:val="000000" w:themeColor="text1"/>
        </w:rPr>
        <w:t xml:space="preserve">patvirtinančius dokumentus </w:t>
      </w:r>
      <w:r w:rsidR="00650E95">
        <w:rPr>
          <w:color w:val="000000" w:themeColor="text1"/>
        </w:rPr>
        <w:t>(</w:t>
      </w:r>
      <w:r w:rsidR="006936CF" w:rsidRPr="00650E95">
        <w:rPr>
          <w:color w:val="000000" w:themeColor="text1"/>
        </w:rPr>
        <w:t xml:space="preserve">vardinį  </w:t>
      </w:r>
      <w:r w:rsidR="006936CF" w:rsidRPr="00650E95">
        <w:rPr>
          <w:color w:val="000000" w:themeColor="text1"/>
          <w:szCs w:val="24"/>
          <w:lang w:eastAsia="lt-LT"/>
        </w:rPr>
        <w:t xml:space="preserve">degalų </w:t>
      </w:r>
      <w:r w:rsidR="006936CF" w:rsidRPr="00650E95">
        <w:rPr>
          <w:color w:val="000000" w:themeColor="text1"/>
        </w:rPr>
        <w:t>ir (ar) energijos pirkimo kvitą</w:t>
      </w:r>
      <w:r w:rsidR="00E65B18">
        <w:rPr>
          <w:color w:val="000000" w:themeColor="text1"/>
        </w:rPr>
        <w:t xml:space="preserve"> </w:t>
      </w:r>
      <w:r w:rsidR="003F0B93">
        <w:rPr>
          <w:color w:val="000000" w:themeColor="text1"/>
        </w:rPr>
        <w:t xml:space="preserve">ar </w:t>
      </w:r>
      <w:r w:rsidR="00E65B18">
        <w:rPr>
          <w:color w:val="000000" w:themeColor="text1"/>
        </w:rPr>
        <w:t>kit</w:t>
      </w:r>
      <w:r w:rsidR="00736254">
        <w:rPr>
          <w:color w:val="000000" w:themeColor="text1"/>
        </w:rPr>
        <w:t>us</w:t>
      </w:r>
      <w:r w:rsidR="00E65B18">
        <w:rPr>
          <w:color w:val="000000" w:themeColor="text1"/>
        </w:rPr>
        <w:t xml:space="preserve"> teisės aktų nustatyt</w:t>
      </w:r>
      <w:r w:rsidR="00736254">
        <w:rPr>
          <w:color w:val="000000" w:themeColor="text1"/>
        </w:rPr>
        <w:t>us</w:t>
      </w:r>
      <w:r w:rsidR="00112AB2">
        <w:rPr>
          <w:color w:val="000000" w:themeColor="text1"/>
        </w:rPr>
        <w:t xml:space="preserve"> </w:t>
      </w:r>
      <w:r w:rsidR="00E65B18">
        <w:rPr>
          <w:color w:val="000000" w:themeColor="text1"/>
        </w:rPr>
        <w:t>dokument</w:t>
      </w:r>
      <w:r w:rsidR="00736254">
        <w:rPr>
          <w:color w:val="000000" w:themeColor="text1"/>
        </w:rPr>
        <w:t>us</w:t>
      </w:r>
      <w:r w:rsidR="00E65B18">
        <w:rPr>
          <w:color w:val="000000" w:themeColor="text1"/>
        </w:rPr>
        <w:t xml:space="preserve"> (pvz. sąskaita-</w:t>
      </w:r>
      <w:r w:rsidR="00E65B18" w:rsidRPr="00B21601">
        <w:rPr>
          <w:color w:val="000000" w:themeColor="text1"/>
        </w:rPr>
        <w:t>faktūra)</w:t>
      </w:r>
      <w:r w:rsidR="00B0612A" w:rsidRPr="00B21601">
        <w:rPr>
          <w:color w:val="000000" w:themeColor="text1"/>
        </w:rPr>
        <w:t xml:space="preserve"> kartu su </w:t>
      </w:r>
      <w:r w:rsidR="00A1483D" w:rsidRPr="00B21601">
        <w:rPr>
          <w:color w:val="000000" w:themeColor="text1"/>
          <w:szCs w:val="24"/>
          <w:lang w:eastAsia="ar-SA"/>
        </w:rPr>
        <w:t>avanso apyskaita</w:t>
      </w:r>
      <w:r w:rsidR="00E015D7" w:rsidRPr="00B21601">
        <w:rPr>
          <w:color w:val="000000" w:themeColor="text1"/>
          <w:szCs w:val="24"/>
          <w:lang w:eastAsia="ar-SA"/>
        </w:rPr>
        <w:t>.</w:t>
      </w:r>
      <w:r w:rsidR="003F0B93" w:rsidRPr="00B21601">
        <w:rPr>
          <w:color w:val="000000" w:themeColor="text1"/>
          <w:szCs w:val="24"/>
          <w:lang w:eastAsia="ar-SA"/>
        </w:rPr>
        <w:t xml:space="preserve"> </w:t>
      </w:r>
      <w:r w:rsidR="002A299C" w:rsidRPr="00B21601">
        <w:t>Automobilio degalų sunaudojimo norm</w:t>
      </w:r>
      <w:r w:rsidR="00736254">
        <w:t>a</w:t>
      </w:r>
      <w:r w:rsidR="002A299C" w:rsidRPr="00B21601">
        <w:t xml:space="preserve"> </w:t>
      </w:r>
      <w:r w:rsidR="002A03FC" w:rsidRPr="00B21601">
        <w:t xml:space="preserve">apskaičiuojama pagal Taisyklių 3 priedą ir </w:t>
      </w:r>
      <w:r w:rsidR="002A299C" w:rsidRPr="00B21601">
        <w:rPr>
          <w:color w:val="000000" w:themeColor="text1"/>
          <w:szCs w:val="24"/>
          <w:lang w:eastAsia="ar-SA"/>
        </w:rPr>
        <w:t xml:space="preserve"> </w:t>
      </w:r>
      <w:r w:rsidR="002A03FC" w:rsidRPr="00B21601">
        <w:rPr>
          <w:color w:val="000000" w:themeColor="text1"/>
          <w:szCs w:val="24"/>
          <w:lang w:eastAsia="ar-SA"/>
        </w:rPr>
        <w:t>įtrauki</w:t>
      </w:r>
      <w:r w:rsidR="003D128C">
        <w:rPr>
          <w:color w:val="000000" w:themeColor="text1"/>
          <w:szCs w:val="24"/>
          <w:lang w:eastAsia="ar-SA"/>
        </w:rPr>
        <w:t>a</w:t>
      </w:r>
      <w:r w:rsidR="002A03FC" w:rsidRPr="00B21601">
        <w:rPr>
          <w:color w:val="000000" w:themeColor="text1"/>
          <w:szCs w:val="24"/>
          <w:lang w:eastAsia="ar-SA"/>
        </w:rPr>
        <w:t>ma į avanso apyskaitą.</w:t>
      </w:r>
    </w:p>
    <w:p w14:paraId="609B370B" w14:textId="4AD00588" w:rsidR="00ED72DD" w:rsidRPr="002B198D" w:rsidRDefault="00ED72DD" w:rsidP="00E736BA">
      <w:pPr>
        <w:pStyle w:val="Sraopastraipa"/>
        <w:numPr>
          <w:ilvl w:val="0"/>
          <w:numId w:val="10"/>
        </w:numPr>
        <w:tabs>
          <w:tab w:val="left" w:pos="0"/>
          <w:tab w:val="left" w:pos="1418"/>
          <w:tab w:val="left" w:pos="1843"/>
        </w:tabs>
        <w:suppressAutoHyphens/>
        <w:ind w:left="0" w:firstLine="993"/>
        <w:jc w:val="both"/>
        <w:rPr>
          <w:szCs w:val="24"/>
          <w:lang w:eastAsia="lt-LT"/>
        </w:rPr>
      </w:pPr>
      <w:r w:rsidRPr="00B21601">
        <w:rPr>
          <w:szCs w:val="24"/>
        </w:rPr>
        <w:t xml:space="preserve"> Kompensacija </w:t>
      </w:r>
      <w:r w:rsidRPr="002B198D">
        <w:rPr>
          <w:szCs w:val="24"/>
        </w:rPr>
        <w:t>neskiriama žalai, padarytai netarnybiniam automobiliui, jį vairuojant  tretiesiems asmenims</w:t>
      </w:r>
      <w:r w:rsidR="002B198D" w:rsidRPr="002B198D">
        <w:rPr>
          <w:szCs w:val="24"/>
        </w:rPr>
        <w:t>.</w:t>
      </w:r>
    </w:p>
    <w:p w14:paraId="19248506" w14:textId="495FD056" w:rsidR="00201D99" w:rsidRPr="00B5508C" w:rsidRDefault="00627A72" w:rsidP="00E736BA">
      <w:pPr>
        <w:pStyle w:val="Sraopastraipa"/>
        <w:numPr>
          <w:ilvl w:val="0"/>
          <w:numId w:val="10"/>
        </w:numPr>
        <w:tabs>
          <w:tab w:val="left" w:pos="0"/>
          <w:tab w:val="left" w:pos="1418"/>
          <w:tab w:val="left" w:pos="1843"/>
        </w:tabs>
        <w:suppressAutoHyphens/>
        <w:ind w:left="0" w:firstLine="993"/>
        <w:jc w:val="both"/>
        <w:rPr>
          <w:color w:val="000000"/>
          <w:szCs w:val="24"/>
          <w:lang w:eastAsia="lt-LT"/>
        </w:rPr>
      </w:pPr>
      <w:r w:rsidRPr="00B5508C">
        <w:rPr>
          <w:color w:val="000000" w:themeColor="text1"/>
          <w:szCs w:val="24"/>
          <w:lang w:eastAsia="lt-LT"/>
        </w:rPr>
        <w:t xml:space="preserve"> </w:t>
      </w:r>
      <w:r w:rsidR="00630DDD" w:rsidRPr="0088016A">
        <w:rPr>
          <w:color w:val="000000" w:themeColor="text1"/>
          <w:szCs w:val="24"/>
          <w:lang w:eastAsia="lt-LT"/>
        </w:rPr>
        <w:t>Muziejaus</w:t>
      </w:r>
      <w:r w:rsidR="0021556F" w:rsidRPr="0088016A">
        <w:rPr>
          <w:color w:val="000000" w:themeColor="text1"/>
          <w:szCs w:val="24"/>
          <w:lang w:eastAsia="lt-LT"/>
        </w:rPr>
        <w:t xml:space="preserve"> direktorius</w:t>
      </w:r>
      <w:r w:rsidRPr="00B5508C">
        <w:rPr>
          <w:color w:val="000000" w:themeColor="text1"/>
          <w:szCs w:val="24"/>
          <w:lang w:eastAsia="lt-LT"/>
        </w:rPr>
        <w:t xml:space="preserve"> nustato tvarką </w:t>
      </w:r>
      <w:r w:rsidR="00616F14" w:rsidRPr="00B5508C">
        <w:rPr>
          <w:color w:val="000000" w:themeColor="text1"/>
          <w:szCs w:val="24"/>
          <w:lang w:eastAsia="lt-LT"/>
        </w:rPr>
        <w:t xml:space="preserve">darbuotojams </w:t>
      </w:r>
      <w:r w:rsidRPr="00B5508C">
        <w:rPr>
          <w:color w:val="000000" w:themeColor="text1"/>
          <w:szCs w:val="24"/>
          <w:lang w:eastAsia="lt-LT"/>
        </w:rPr>
        <w:t xml:space="preserve">dėl netarnybinių automobilių tarnybos reikmėms degalų </w:t>
      </w:r>
      <w:r w:rsidR="00A5338F" w:rsidRPr="00B5508C">
        <w:rPr>
          <w:color w:val="000000" w:themeColor="text1"/>
        </w:rPr>
        <w:t xml:space="preserve">ir (ar) energijos </w:t>
      </w:r>
      <w:r w:rsidRPr="00B5508C">
        <w:rPr>
          <w:color w:val="000000" w:themeColor="text1"/>
          <w:szCs w:val="24"/>
          <w:lang w:eastAsia="lt-LT"/>
        </w:rPr>
        <w:t>įsigijimo ir automobilio amortizacijos</w:t>
      </w:r>
      <w:r w:rsidR="00A5338F" w:rsidRPr="00B5508C">
        <w:rPr>
          <w:color w:val="000000" w:themeColor="text1"/>
          <w:szCs w:val="24"/>
          <w:lang w:eastAsia="lt-LT"/>
        </w:rPr>
        <w:t>,</w:t>
      </w:r>
      <w:r w:rsidR="00A5338F" w:rsidRPr="00B5508C">
        <w:rPr>
          <w:color w:val="000000" w:themeColor="text1"/>
        </w:rPr>
        <w:t xml:space="preserve"> kelių mokesčio, automobilio stovėjimo mokesčio bei įvažiavimo mokesčio išlaidų kompensacij</w:t>
      </w:r>
      <w:r w:rsidR="00736254">
        <w:rPr>
          <w:color w:val="000000" w:themeColor="text1"/>
        </w:rPr>
        <w:t>os</w:t>
      </w:r>
      <w:r w:rsidR="00FE700C">
        <w:rPr>
          <w:color w:val="000000" w:themeColor="text1"/>
        </w:rPr>
        <w:t xml:space="preserve">, vadovaudamasis šių Taisyklių </w:t>
      </w:r>
      <w:r w:rsidR="004D4834">
        <w:rPr>
          <w:color w:val="000000" w:themeColor="text1"/>
        </w:rPr>
        <w:t>10</w:t>
      </w:r>
      <w:r w:rsidR="00FE700C">
        <w:rPr>
          <w:color w:val="000000" w:themeColor="text1"/>
        </w:rPr>
        <w:t xml:space="preserve"> punktu. </w:t>
      </w:r>
    </w:p>
    <w:p w14:paraId="633F79FA" w14:textId="3F87AFD4" w:rsidR="00201D99" w:rsidRPr="004228B2" w:rsidRDefault="00627A72" w:rsidP="00E736BA">
      <w:pPr>
        <w:pStyle w:val="Sraopastraipa"/>
        <w:numPr>
          <w:ilvl w:val="0"/>
          <w:numId w:val="10"/>
        </w:numPr>
        <w:tabs>
          <w:tab w:val="left" w:pos="0"/>
          <w:tab w:val="left" w:pos="1418"/>
          <w:tab w:val="left" w:pos="1843"/>
        </w:tabs>
        <w:suppressAutoHyphens/>
        <w:ind w:left="0" w:firstLine="993"/>
        <w:jc w:val="both"/>
        <w:rPr>
          <w:color w:val="000000"/>
          <w:szCs w:val="24"/>
          <w:lang w:eastAsia="lt-LT"/>
        </w:rPr>
      </w:pPr>
      <w:r w:rsidRPr="00B5508C">
        <w:rPr>
          <w:color w:val="000000"/>
          <w:szCs w:val="24"/>
          <w:lang w:eastAsia="ar-SA"/>
        </w:rPr>
        <w:t xml:space="preserve"> </w:t>
      </w:r>
      <w:r w:rsidR="00630DDD">
        <w:rPr>
          <w:color w:val="000000"/>
          <w:szCs w:val="24"/>
        </w:rPr>
        <w:t>Muziejaus</w:t>
      </w:r>
      <w:r w:rsidR="004D4834">
        <w:rPr>
          <w:color w:val="000000"/>
          <w:szCs w:val="24"/>
        </w:rPr>
        <w:t xml:space="preserve"> direktorius</w:t>
      </w:r>
      <w:r w:rsidRPr="004228B2">
        <w:rPr>
          <w:color w:val="000000"/>
          <w:szCs w:val="24"/>
        </w:rPr>
        <w:t xml:space="preserve"> privalo netarnybinių automobilių naudojimo tarnybos reikmėms pareigybių sąrašą skelbti viešai </w:t>
      </w:r>
      <w:r w:rsidR="00CD5E19">
        <w:rPr>
          <w:color w:val="000000"/>
          <w:szCs w:val="24"/>
        </w:rPr>
        <w:t>įstaigos</w:t>
      </w:r>
      <w:r w:rsidRPr="004228B2">
        <w:rPr>
          <w:color w:val="000000"/>
          <w:szCs w:val="24"/>
        </w:rPr>
        <w:t xml:space="preserve"> interneto svetainėje.</w:t>
      </w:r>
      <w:r w:rsidRPr="004228B2">
        <w:rPr>
          <w:szCs w:val="24"/>
        </w:rPr>
        <w:t xml:space="preserve"> </w:t>
      </w:r>
    </w:p>
    <w:p w14:paraId="66887AAE" w14:textId="0AC210A1" w:rsidR="00201D99" w:rsidRPr="004D4834" w:rsidRDefault="00627A72" w:rsidP="004D4834">
      <w:pPr>
        <w:pStyle w:val="Sraopastraipa"/>
        <w:numPr>
          <w:ilvl w:val="0"/>
          <w:numId w:val="10"/>
        </w:numPr>
        <w:tabs>
          <w:tab w:val="left" w:pos="0"/>
          <w:tab w:val="left" w:pos="1418"/>
          <w:tab w:val="left" w:pos="1843"/>
        </w:tabs>
        <w:suppressAutoHyphens/>
        <w:ind w:left="0" w:firstLine="993"/>
        <w:jc w:val="both"/>
        <w:rPr>
          <w:color w:val="000000"/>
          <w:szCs w:val="24"/>
          <w:lang w:eastAsia="lt-LT"/>
        </w:rPr>
      </w:pPr>
      <w:r w:rsidRPr="004228B2">
        <w:rPr>
          <w:color w:val="000000"/>
          <w:szCs w:val="24"/>
          <w:lang w:eastAsia="lt-LT"/>
        </w:rPr>
        <w:t xml:space="preserve"> Kompensacija nemokama už laikotarpį, per kurį darbuotojai buvo išvykę į tarnybinę komandiruotę tarnybiniu įstaigos transportu arba jiems apmokamos tarnybinės komandiruotės kelionės</w:t>
      </w:r>
      <w:r w:rsidRPr="00AF203F">
        <w:rPr>
          <w:color w:val="000000"/>
          <w:szCs w:val="24"/>
          <w:lang w:eastAsia="lt-LT"/>
        </w:rPr>
        <w:t xml:space="preserve"> kitomis transporto priemonėmis išlaidos, taip pat teisės aktų nustatyta tvarka suteiktų atostogų, nedarbingumo, papildomų poilsio dienų laikotarpiu, poilsio ir švenčių dienomis, dirbant nuotoliniu būdu, išskyrus tuos atvejus, kai jie dirba pagal </w:t>
      </w:r>
      <w:r w:rsidR="00CD5E19">
        <w:rPr>
          <w:color w:val="000000"/>
          <w:szCs w:val="24"/>
          <w:lang w:eastAsia="lt-LT"/>
        </w:rPr>
        <w:t>muziejaus</w:t>
      </w:r>
      <w:r w:rsidR="004D4834">
        <w:rPr>
          <w:color w:val="000000"/>
          <w:szCs w:val="24"/>
          <w:lang w:eastAsia="lt-LT"/>
        </w:rPr>
        <w:t xml:space="preserve"> direktoriaus</w:t>
      </w:r>
      <w:r w:rsidRPr="00AF203F">
        <w:rPr>
          <w:color w:val="000000"/>
          <w:szCs w:val="24"/>
          <w:lang w:eastAsia="lt-LT"/>
        </w:rPr>
        <w:t xml:space="preserve"> įsakymą arba patvirtintą grafiką.</w:t>
      </w:r>
      <w:r>
        <w:t xml:space="preserve"> </w:t>
      </w:r>
    </w:p>
    <w:p w14:paraId="1CD76544" w14:textId="781CF3B0" w:rsidR="00201D99" w:rsidRPr="002E6E31" w:rsidRDefault="00627A72" w:rsidP="00E736BA">
      <w:pPr>
        <w:pStyle w:val="Sraopastraipa"/>
        <w:numPr>
          <w:ilvl w:val="0"/>
          <w:numId w:val="10"/>
        </w:numPr>
        <w:tabs>
          <w:tab w:val="left" w:pos="0"/>
          <w:tab w:val="left" w:pos="1418"/>
          <w:tab w:val="left" w:pos="1843"/>
        </w:tabs>
        <w:suppressAutoHyphens/>
        <w:ind w:left="0" w:firstLine="993"/>
        <w:jc w:val="both"/>
        <w:rPr>
          <w:szCs w:val="24"/>
          <w:lang w:eastAsia="lt-LT"/>
        </w:rPr>
      </w:pPr>
      <w:r w:rsidRPr="00AF203F">
        <w:rPr>
          <w:szCs w:val="24"/>
          <w:lang w:eastAsia="ar-SA"/>
        </w:rPr>
        <w:t>Darbuotojai, kuriems už netarnybinių automobilių naudojimą tarnybos reikmėms mokamos kompensacijos, netarnybiniais automobiliais darbo metu turi naudotis tik tarnybos reikmėms. Nekompensuojamos išlaidos, naudojant netarnybinius lengvuosius automobilius atvykimui iš namų į darbą ir grįžimui iš darbo namo</w:t>
      </w:r>
      <w:r w:rsidR="00736254">
        <w:rPr>
          <w:szCs w:val="24"/>
          <w:lang w:eastAsia="ar-SA"/>
        </w:rPr>
        <w:t>,</w:t>
      </w:r>
      <w:r w:rsidR="00FC14DA">
        <w:rPr>
          <w:szCs w:val="24"/>
          <w:lang w:eastAsia="ar-SA"/>
        </w:rPr>
        <w:t xml:space="preserve"> </w:t>
      </w:r>
      <w:r w:rsidR="00FC14DA" w:rsidRPr="002E6E31">
        <w:rPr>
          <w:szCs w:val="24"/>
          <w:lang w:eastAsia="ar-SA"/>
        </w:rPr>
        <w:t>išskyrus</w:t>
      </w:r>
      <w:r w:rsidR="002B198D" w:rsidRPr="002E6E31">
        <w:rPr>
          <w:szCs w:val="24"/>
          <w:lang w:eastAsia="ar-SA"/>
        </w:rPr>
        <w:t xml:space="preserve"> biudžetinių įstaigų darbuotojams, besinaudojantiems </w:t>
      </w:r>
      <w:r w:rsidR="002E6E31" w:rsidRPr="002E6E31">
        <w:rPr>
          <w:szCs w:val="24"/>
          <w:lang w:eastAsia="ar-SA"/>
        </w:rPr>
        <w:t>kompensacijomis</w:t>
      </w:r>
      <w:r w:rsidR="002B198D" w:rsidRPr="002E6E31">
        <w:rPr>
          <w:szCs w:val="24"/>
          <w:lang w:eastAsia="ar-SA"/>
        </w:rPr>
        <w:t xml:space="preserve"> </w:t>
      </w:r>
      <w:r w:rsidR="00FC14DA" w:rsidRPr="002E6E31">
        <w:rPr>
          <w:szCs w:val="24"/>
          <w:lang w:eastAsia="ar-SA"/>
        </w:rPr>
        <w:t xml:space="preserve"> pagal kitus Akmenės rajono savivaldybės teisės aktus</w:t>
      </w:r>
      <w:r w:rsidR="00456D12" w:rsidRPr="002E6E31">
        <w:rPr>
          <w:szCs w:val="24"/>
          <w:lang w:eastAsia="ar-SA"/>
        </w:rPr>
        <w:t>.</w:t>
      </w:r>
    </w:p>
    <w:p w14:paraId="3EB79DD2" w14:textId="77777777" w:rsidR="00AF203F" w:rsidRPr="002E6E31" w:rsidRDefault="00AF203F" w:rsidP="00AF203F">
      <w:pPr>
        <w:pStyle w:val="Sraopastraipa"/>
        <w:tabs>
          <w:tab w:val="left" w:pos="0"/>
          <w:tab w:val="left" w:pos="1843"/>
        </w:tabs>
        <w:suppressAutoHyphens/>
        <w:ind w:left="1276"/>
        <w:jc w:val="both"/>
        <w:rPr>
          <w:szCs w:val="24"/>
          <w:lang w:eastAsia="lt-LT"/>
        </w:rPr>
      </w:pPr>
    </w:p>
    <w:p w14:paraId="6C788B7A" w14:textId="77777777" w:rsidR="000701D2" w:rsidRPr="000701D2" w:rsidRDefault="000701D2" w:rsidP="00E736BA">
      <w:pPr>
        <w:pStyle w:val="Sraopastraipa"/>
        <w:tabs>
          <w:tab w:val="left" w:pos="0"/>
          <w:tab w:val="left" w:pos="1843"/>
        </w:tabs>
        <w:suppressAutoHyphens/>
        <w:ind w:left="1276" w:firstLine="1134"/>
        <w:jc w:val="center"/>
        <w:rPr>
          <w:color w:val="000000"/>
          <w:szCs w:val="24"/>
          <w:lang w:eastAsia="lt-LT"/>
        </w:rPr>
      </w:pPr>
    </w:p>
    <w:p w14:paraId="507A7C87" w14:textId="664017FC" w:rsidR="000701D2" w:rsidRPr="000701D2" w:rsidRDefault="00627A72" w:rsidP="00E736BA">
      <w:pPr>
        <w:pStyle w:val="Sraopastraipa"/>
        <w:tabs>
          <w:tab w:val="left" w:pos="0"/>
          <w:tab w:val="left" w:pos="1843"/>
        </w:tabs>
        <w:suppressAutoHyphens/>
        <w:ind w:left="1276" w:hanging="1276"/>
        <w:jc w:val="center"/>
        <w:rPr>
          <w:color w:val="000000"/>
          <w:szCs w:val="24"/>
          <w:lang w:eastAsia="lt-LT"/>
        </w:rPr>
      </w:pPr>
      <w:r w:rsidRPr="000701D2">
        <w:rPr>
          <w:b/>
          <w:szCs w:val="24"/>
          <w:lang w:eastAsia="ar-SA"/>
        </w:rPr>
        <w:t>I</w:t>
      </w:r>
      <w:r w:rsidR="004D4834">
        <w:rPr>
          <w:b/>
          <w:szCs w:val="24"/>
          <w:lang w:eastAsia="ar-SA"/>
        </w:rPr>
        <w:t>II</w:t>
      </w:r>
      <w:r w:rsidRPr="000701D2">
        <w:rPr>
          <w:b/>
          <w:szCs w:val="24"/>
          <w:lang w:eastAsia="ar-SA"/>
        </w:rPr>
        <w:t xml:space="preserve"> SKYRIUS</w:t>
      </w:r>
    </w:p>
    <w:p w14:paraId="1E28FC44" w14:textId="678BBE4E" w:rsidR="000701D2" w:rsidRDefault="00627A72" w:rsidP="00E736BA">
      <w:pPr>
        <w:pStyle w:val="Sraopastraipa"/>
        <w:tabs>
          <w:tab w:val="left" w:pos="0"/>
          <w:tab w:val="left" w:pos="1843"/>
        </w:tabs>
        <w:suppressAutoHyphens/>
        <w:ind w:left="1276" w:hanging="1276"/>
        <w:jc w:val="center"/>
        <w:rPr>
          <w:b/>
          <w:szCs w:val="24"/>
          <w:lang w:eastAsia="ar-SA"/>
        </w:rPr>
      </w:pPr>
      <w:r w:rsidRPr="000701D2">
        <w:rPr>
          <w:b/>
          <w:szCs w:val="24"/>
          <w:lang w:eastAsia="ar-SA"/>
        </w:rPr>
        <w:t>DARBUOTOJŲ ATSAKOMYBĖ</w:t>
      </w:r>
    </w:p>
    <w:p w14:paraId="7710A141" w14:textId="77777777" w:rsidR="000701D2" w:rsidRPr="000701D2" w:rsidRDefault="000701D2" w:rsidP="00E736BA">
      <w:pPr>
        <w:pStyle w:val="Sraopastraipa"/>
        <w:tabs>
          <w:tab w:val="left" w:pos="0"/>
          <w:tab w:val="left" w:pos="1843"/>
        </w:tabs>
        <w:suppressAutoHyphens/>
        <w:ind w:left="1276" w:firstLine="1134"/>
        <w:jc w:val="center"/>
        <w:rPr>
          <w:color w:val="000000"/>
          <w:szCs w:val="24"/>
          <w:lang w:eastAsia="lt-LT"/>
        </w:rPr>
      </w:pPr>
    </w:p>
    <w:p w14:paraId="55401AD8" w14:textId="6E6A23AB" w:rsidR="00201D99" w:rsidRPr="000701D2" w:rsidRDefault="00627A72" w:rsidP="00E736BA">
      <w:pPr>
        <w:pStyle w:val="Sraopastraipa"/>
        <w:numPr>
          <w:ilvl w:val="0"/>
          <w:numId w:val="10"/>
        </w:numPr>
        <w:tabs>
          <w:tab w:val="left" w:pos="0"/>
          <w:tab w:val="left" w:pos="1560"/>
          <w:tab w:val="left" w:pos="1843"/>
        </w:tabs>
        <w:suppressAutoHyphens/>
        <w:ind w:left="0" w:firstLine="1134"/>
        <w:jc w:val="both"/>
        <w:rPr>
          <w:color w:val="000000"/>
          <w:szCs w:val="24"/>
          <w:lang w:eastAsia="lt-LT"/>
        </w:rPr>
      </w:pPr>
      <w:r w:rsidRPr="000701D2">
        <w:rPr>
          <w:szCs w:val="24"/>
          <w:lang w:eastAsia="ar-SA"/>
        </w:rPr>
        <w:t xml:space="preserve">Darbuotojai turi būti supažindinami su </w:t>
      </w:r>
      <w:r w:rsidR="00037560">
        <w:rPr>
          <w:szCs w:val="24"/>
          <w:lang w:eastAsia="ar-SA"/>
        </w:rPr>
        <w:t>muziejaus</w:t>
      </w:r>
      <w:r w:rsidR="004D4834">
        <w:rPr>
          <w:szCs w:val="24"/>
          <w:lang w:eastAsia="ar-SA"/>
        </w:rPr>
        <w:t xml:space="preserve"> </w:t>
      </w:r>
      <w:r w:rsidR="00D44083" w:rsidRPr="000701D2">
        <w:rPr>
          <w:szCs w:val="24"/>
          <w:lang w:eastAsia="ar-SA"/>
        </w:rPr>
        <w:t>netarnybinių  le</w:t>
      </w:r>
      <w:r w:rsidRPr="000701D2">
        <w:rPr>
          <w:szCs w:val="24"/>
          <w:lang w:eastAsia="ar-SA"/>
        </w:rPr>
        <w:t xml:space="preserve">ngvųjų automobilių naudojimo taisyklėmis. </w:t>
      </w:r>
    </w:p>
    <w:p w14:paraId="1752C3DC" w14:textId="4D0A5BE1" w:rsidR="00201D99" w:rsidRPr="000701D2" w:rsidRDefault="00627A72" w:rsidP="00E736BA">
      <w:pPr>
        <w:pStyle w:val="Sraopastraipa"/>
        <w:numPr>
          <w:ilvl w:val="0"/>
          <w:numId w:val="10"/>
        </w:numPr>
        <w:tabs>
          <w:tab w:val="left" w:pos="0"/>
          <w:tab w:val="left" w:pos="1560"/>
          <w:tab w:val="left" w:pos="1843"/>
        </w:tabs>
        <w:suppressAutoHyphens/>
        <w:ind w:left="0" w:firstLine="1134"/>
        <w:jc w:val="both"/>
        <w:rPr>
          <w:color w:val="000000"/>
          <w:szCs w:val="24"/>
          <w:lang w:eastAsia="lt-LT"/>
        </w:rPr>
      </w:pPr>
      <w:r w:rsidRPr="000701D2">
        <w:rPr>
          <w:color w:val="000000"/>
          <w:szCs w:val="24"/>
          <w:lang w:eastAsia="ar-SA"/>
        </w:rPr>
        <w:t xml:space="preserve"> </w:t>
      </w:r>
      <w:r w:rsidR="00037560">
        <w:rPr>
          <w:szCs w:val="24"/>
        </w:rPr>
        <w:t>Muziejaus</w:t>
      </w:r>
      <w:r w:rsidR="004D4834">
        <w:rPr>
          <w:szCs w:val="24"/>
        </w:rPr>
        <w:t xml:space="preserve"> darbuotojai, direktorius</w:t>
      </w:r>
      <w:r w:rsidRPr="000701D2">
        <w:rPr>
          <w:szCs w:val="24"/>
        </w:rPr>
        <w:t xml:space="preserve">, naudojantys netarnybinius lengvuosius automobilius tarnybos reikmėms, yra asmeniškai atsakingi už kompensacijos lėšų racionalų panaudojimą. Jie privalo užtikrinti, kad kuras būtų naudojamas </w:t>
      </w:r>
      <w:r w:rsidRPr="000701D2">
        <w:rPr>
          <w:szCs w:val="24"/>
          <w:lang w:eastAsia="ar-SA"/>
        </w:rPr>
        <w:t>pateiktame prašyme</w:t>
      </w:r>
      <w:r w:rsidRPr="000701D2">
        <w:rPr>
          <w:szCs w:val="24"/>
        </w:rPr>
        <w:t xml:space="preserve"> nurodytam automobiliui.</w:t>
      </w:r>
    </w:p>
    <w:p w14:paraId="5D309E45" w14:textId="063078F5" w:rsidR="00201D99" w:rsidRPr="000701D2" w:rsidRDefault="00627A72" w:rsidP="009D4897">
      <w:pPr>
        <w:pStyle w:val="Sraopastraipa"/>
        <w:numPr>
          <w:ilvl w:val="0"/>
          <w:numId w:val="10"/>
        </w:numPr>
        <w:tabs>
          <w:tab w:val="left" w:pos="0"/>
          <w:tab w:val="left" w:pos="1560"/>
        </w:tabs>
        <w:suppressAutoHyphens/>
        <w:ind w:left="0" w:firstLine="1134"/>
        <w:jc w:val="both"/>
        <w:rPr>
          <w:color w:val="000000"/>
          <w:szCs w:val="24"/>
          <w:lang w:eastAsia="lt-LT"/>
        </w:rPr>
      </w:pPr>
      <w:r w:rsidRPr="000701D2">
        <w:rPr>
          <w:color w:val="000000"/>
          <w:szCs w:val="24"/>
        </w:rPr>
        <w:lastRenderedPageBreak/>
        <w:t xml:space="preserve">Darbuotojai, naudojantys netarnybinius lengvuosius automobilius tarnybos reikmėms, privalo per 3 darbo dienas raštu pateikti prašymą dėl leidimo panaikinimo naudoti netarnybinius lengvuosius automobilius tarnybos reikmėms </w:t>
      </w:r>
      <w:r w:rsidR="00037560">
        <w:rPr>
          <w:color w:val="000000"/>
          <w:szCs w:val="24"/>
        </w:rPr>
        <w:t>muziejaus</w:t>
      </w:r>
      <w:r w:rsidR="004D4834">
        <w:rPr>
          <w:color w:val="000000"/>
          <w:szCs w:val="24"/>
        </w:rPr>
        <w:t xml:space="preserve"> direktoriui</w:t>
      </w:r>
      <w:r w:rsidRPr="000701D2">
        <w:rPr>
          <w:color w:val="000000"/>
          <w:szCs w:val="24"/>
        </w:rPr>
        <w:t xml:space="preserve">, o </w:t>
      </w:r>
      <w:r w:rsidR="00037560">
        <w:rPr>
          <w:color w:val="000000"/>
          <w:szCs w:val="24"/>
        </w:rPr>
        <w:t>muziejaus</w:t>
      </w:r>
      <w:r w:rsidR="004D4834">
        <w:rPr>
          <w:color w:val="000000"/>
          <w:szCs w:val="24"/>
        </w:rPr>
        <w:t xml:space="preserve"> direktorius</w:t>
      </w:r>
      <w:r w:rsidRPr="000701D2">
        <w:rPr>
          <w:color w:val="000000"/>
          <w:szCs w:val="24"/>
        </w:rPr>
        <w:t xml:space="preserve"> –</w:t>
      </w:r>
      <w:r w:rsidR="002E6E31">
        <w:rPr>
          <w:color w:val="000000"/>
          <w:szCs w:val="24"/>
        </w:rPr>
        <w:t xml:space="preserve"> Savivaldybės </w:t>
      </w:r>
      <w:r w:rsidR="003032BE" w:rsidRPr="000701D2">
        <w:rPr>
          <w:color w:val="000000" w:themeColor="text1"/>
          <w:szCs w:val="24"/>
        </w:rPr>
        <w:t>merui</w:t>
      </w:r>
      <w:r w:rsidRPr="000701D2">
        <w:rPr>
          <w:color w:val="000000" w:themeColor="text1"/>
          <w:szCs w:val="24"/>
        </w:rPr>
        <w:t xml:space="preserve">, jeigu prarado teisę valdyti transporto priemonę (prarado vairuotojo pažymėjimą), arba automobilis tapo netinkamu naudoti, pasibaigus automobilio techninės apžiūros talono galiojimo laikui arba jo nepratęsus, pasibaigus civilinės atsakomybės privalomojo draudimo galiojimo laikui arba jo nepratęsus. </w:t>
      </w:r>
    </w:p>
    <w:p w14:paraId="2D34A49E" w14:textId="3EC8E65F" w:rsidR="00201D99" w:rsidRPr="00736254" w:rsidRDefault="00627A72" w:rsidP="009D4897">
      <w:pPr>
        <w:pStyle w:val="Sraopastraipa"/>
        <w:numPr>
          <w:ilvl w:val="0"/>
          <w:numId w:val="10"/>
        </w:numPr>
        <w:tabs>
          <w:tab w:val="left" w:pos="0"/>
          <w:tab w:val="left" w:pos="1560"/>
        </w:tabs>
        <w:suppressAutoHyphens/>
        <w:ind w:left="0" w:firstLine="1134"/>
        <w:jc w:val="both"/>
        <w:rPr>
          <w:color w:val="000000"/>
          <w:szCs w:val="24"/>
          <w:lang w:eastAsia="lt-LT"/>
        </w:rPr>
      </w:pPr>
      <w:r w:rsidRPr="00736254">
        <w:rPr>
          <w:szCs w:val="24"/>
          <w:lang w:eastAsia="ar-SA"/>
        </w:rPr>
        <w:t>Asmenys, pažeidę šių Taisyklių reikalavimus, atsako teisės aktų</w:t>
      </w:r>
      <w:r w:rsidR="00D27C6C" w:rsidRPr="00736254">
        <w:rPr>
          <w:szCs w:val="24"/>
          <w:lang w:eastAsia="ar-SA"/>
        </w:rPr>
        <w:t xml:space="preserve">, </w:t>
      </w:r>
      <w:r w:rsidR="00D27C6C" w:rsidRPr="00736254">
        <w:rPr>
          <w:szCs w:val="24"/>
        </w:rPr>
        <w:t xml:space="preserve">nustatančių atsakomybę už netinkamą turto naudojimą ir kelių transporte galiojančių taisyklių pažeidimus, </w:t>
      </w:r>
      <w:r w:rsidRPr="00736254">
        <w:rPr>
          <w:szCs w:val="24"/>
          <w:lang w:eastAsia="ar-SA"/>
        </w:rPr>
        <w:t xml:space="preserve">nustatyta tvarka. </w:t>
      </w:r>
    </w:p>
    <w:p w14:paraId="5EDFB276" w14:textId="77777777" w:rsidR="000701D2" w:rsidRDefault="000701D2" w:rsidP="000701D2">
      <w:pPr>
        <w:pStyle w:val="Sraopastraipa"/>
        <w:tabs>
          <w:tab w:val="left" w:pos="0"/>
          <w:tab w:val="left" w:pos="1843"/>
        </w:tabs>
        <w:suppressAutoHyphens/>
        <w:ind w:left="1276"/>
        <w:jc w:val="center"/>
        <w:rPr>
          <w:b/>
          <w:szCs w:val="24"/>
          <w:lang w:eastAsia="ar-SA"/>
        </w:rPr>
      </w:pPr>
    </w:p>
    <w:p w14:paraId="1AF60306" w14:textId="4C1864CC" w:rsidR="00201D99" w:rsidRPr="000701D2" w:rsidRDefault="00627A72" w:rsidP="000701D2">
      <w:pPr>
        <w:pStyle w:val="Sraopastraipa"/>
        <w:tabs>
          <w:tab w:val="left" w:pos="0"/>
          <w:tab w:val="left" w:pos="1843"/>
        </w:tabs>
        <w:suppressAutoHyphens/>
        <w:ind w:left="1276"/>
        <w:jc w:val="center"/>
        <w:rPr>
          <w:color w:val="000000"/>
          <w:szCs w:val="24"/>
          <w:lang w:eastAsia="lt-LT"/>
        </w:rPr>
      </w:pPr>
      <w:r w:rsidRPr="000701D2">
        <w:rPr>
          <w:b/>
          <w:szCs w:val="24"/>
          <w:lang w:eastAsia="ar-SA"/>
        </w:rPr>
        <w:t>X SKYRIUS</w:t>
      </w:r>
    </w:p>
    <w:p w14:paraId="6ADEC33C" w14:textId="46CE363A" w:rsidR="00201D99" w:rsidRDefault="00627A72" w:rsidP="000701D2">
      <w:pPr>
        <w:pStyle w:val="Sraopastraipa"/>
        <w:tabs>
          <w:tab w:val="left" w:pos="0"/>
          <w:tab w:val="left" w:pos="1843"/>
        </w:tabs>
        <w:suppressAutoHyphens/>
        <w:ind w:left="1276"/>
        <w:jc w:val="center"/>
        <w:rPr>
          <w:b/>
          <w:szCs w:val="24"/>
          <w:lang w:eastAsia="ar-SA"/>
        </w:rPr>
      </w:pPr>
      <w:r w:rsidRPr="000701D2">
        <w:rPr>
          <w:b/>
          <w:szCs w:val="24"/>
          <w:lang w:eastAsia="ar-SA"/>
        </w:rPr>
        <w:t>BAIGIAMOSIOS NUOSTATOS</w:t>
      </w:r>
    </w:p>
    <w:p w14:paraId="70033558" w14:textId="77777777" w:rsidR="000701D2" w:rsidRPr="000701D2" w:rsidRDefault="000701D2" w:rsidP="000701D2">
      <w:pPr>
        <w:pStyle w:val="Sraopastraipa"/>
        <w:tabs>
          <w:tab w:val="left" w:pos="0"/>
          <w:tab w:val="left" w:pos="1843"/>
        </w:tabs>
        <w:suppressAutoHyphens/>
        <w:ind w:left="1276"/>
        <w:jc w:val="center"/>
        <w:rPr>
          <w:color w:val="000000"/>
          <w:szCs w:val="24"/>
          <w:lang w:eastAsia="lt-LT"/>
        </w:rPr>
      </w:pPr>
    </w:p>
    <w:p w14:paraId="10A7DDD1" w14:textId="25A416D4" w:rsidR="00201D99" w:rsidRDefault="00627A72" w:rsidP="003D2F44">
      <w:pPr>
        <w:pStyle w:val="Sraopastraipa"/>
        <w:numPr>
          <w:ilvl w:val="0"/>
          <w:numId w:val="10"/>
        </w:numPr>
        <w:tabs>
          <w:tab w:val="left" w:pos="0"/>
          <w:tab w:val="left" w:pos="1560"/>
        </w:tabs>
        <w:suppressAutoHyphens/>
        <w:ind w:left="0" w:firstLine="1134"/>
        <w:jc w:val="both"/>
        <w:rPr>
          <w:color w:val="000000"/>
          <w:szCs w:val="24"/>
          <w:lang w:eastAsia="lt-LT"/>
        </w:rPr>
      </w:pPr>
      <w:r w:rsidRPr="000701D2">
        <w:rPr>
          <w:szCs w:val="24"/>
          <w:lang w:eastAsia="ar-SA"/>
        </w:rPr>
        <w:t xml:space="preserve"> Kaip laikomasi </w:t>
      </w:r>
      <w:r w:rsidRPr="000701D2">
        <w:rPr>
          <w:color w:val="000000"/>
          <w:szCs w:val="24"/>
          <w:lang w:eastAsia="ar-SA"/>
        </w:rPr>
        <w:t xml:space="preserve">šių Taisyklių, kontroliuoja </w:t>
      </w:r>
      <w:r w:rsidR="00133A7D">
        <w:rPr>
          <w:color w:val="000000"/>
          <w:szCs w:val="24"/>
          <w:lang w:eastAsia="ar-SA"/>
        </w:rPr>
        <w:t>muziejaus</w:t>
      </w:r>
      <w:r w:rsidR="004D4834">
        <w:rPr>
          <w:color w:val="000000"/>
          <w:szCs w:val="24"/>
          <w:lang w:eastAsia="ar-SA"/>
        </w:rPr>
        <w:t xml:space="preserve"> direktorius</w:t>
      </w:r>
      <w:r w:rsidRPr="000701D2">
        <w:rPr>
          <w:color w:val="000000"/>
          <w:szCs w:val="24"/>
          <w:lang w:eastAsia="ar-SA"/>
        </w:rPr>
        <w:t>, Akmenės rajono savivaldybės kontrolės ir audito tarnyba.</w:t>
      </w:r>
    </w:p>
    <w:p w14:paraId="12F560FD" w14:textId="042EDA30" w:rsidR="00201D99" w:rsidRPr="000701D2" w:rsidRDefault="00627A72" w:rsidP="003D2F44">
      <w:pPr>
        <w:pStyle w:val="Sraopastraipa"/>
        <w:numPr>
          <w:ilvl w:val="0"/>
          <w:numId w:val="10"/>
        </w:numPr>
        <w:tabs>
          <w:tab w:val="left" w:pos="0"/>
          <w:tab w:val="left" w:pos="1560"/>
        </w:tabs>
        <w:suppressAutoHyphens/>
        <w:ind w:left="0" w:firstLine="1134"/>
        <w:jc w:val="both"/>
        <w:rPr>
          <w:color w:val="000000"/>
          <w:szCs w:val="24"/>
          <w:lang w:eastAsia="lt-LT"/>
        </w:rPr>
      </w:pPr>
      <w:r w:rsidRPr="000701D2">
        <w:rPr>
          <w:szCs w:val="24"/>
          <w:lang w:eastAsia="ar-SA"/>
        </w:rPr>
        <w:t xml:space="preserve">Taisyklės gali būti keičiamos, pildomos ar naikinamos </w:t>
      </w:r>
      <w:r w:rsidR="00A10F06">
        <w:rPr>
          <w:szCs w:val="24"/>
          <w:lang w:eastAsia="ar-SA"/>
        </w:rPr>
        <w:t>pasikeitus teisės aktams.</w:t>
      </w:r>
    </w:p>
    <w:p w14:paraId="6A967704" w14:textId="022B907D" w:rsidR="00201D99" w:rsidRPr="000701D2" w:rsidRDefault="00627A72" w:rsidP="003D2F44">
      <w:pPr>
        <w:pStyle w:val="Sraopastraipa"/>
        <w:numPr>
          <w:ilvl w:val="0"/>
          <w:numId w:val="10"/>
        </w:numPr>
        <w:tabs>
          <w:tab w:val="left" w:pos="0"/>
          <w:tab w:val="left" w:pos="1560"/>
        </w:tabs>
        <w:suppressAutoHyphens/>
        <w:ind w:left="0" w:firstLine="1134"/>
        <w:jc w:val="both"/>
        <w:rPr>
          <w:color w:val="000000"/>
          <w:szCs w:val="24"/>
          <w:lang w:eastAsia="lt-LT"/>
        </w:rPr>
      </w:pPr>
      <w:r w:rsidRPr="000701D2">
        <w:rPr>
          <w:szCs w:val="24"/>
          <w:lang w:eastAsia="ar-SA"/>
        </w:rPr>
        <w:t>Tai, kas nereglamentuota Taisyklėse, sprendžiama taip, kaip numatyta Lietuvos Respublikos teisės aktuose.</w:t>
      </w:r>
    </w:p>
    <w:p w14:paraId="2960BBA2" w14:textId="77777777" w:rsidR="00201D99" w:rsidRDefault="00201D9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lang w:eastAsia="ar-SA"/>
        </w:rPr>
      </w:pPr>
    </w:p>
    <w:p w14:paraId="7F0AEDE5" w14:textId="77777777" w:rsidR="00201D99" w:rsidRDefault="00627A72">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Cs w:val="24"/>
          <w:lang w:eastAsia="ar-SA"/>
        </w:rPr>
      </w:pPr>
      <w:r>
        <w:rPr>
          <w:b/>
          <w:bCs/>
          <w:szCs w:val="24"/>
          <w:lang w:eastAsia="ar-SA"/>
        </w:rPr>
        <w:t>_____________________________________</w:t>
      </w:r>
    </w:p>
    <w:p w14:paraId="6155654C" w14:textId="77777777" w:rsidR="00201D99" w:rsidRDefault="00201D99">
      <w:pPr>
        <w:ind w:left="3888"/>
        <w:sectPr w:rsidR="00201D99">
          <w:headerReference w:type="even" r:id="rId8"/>
          <w:headerReference w:type="default" r:id="rId9"/>
          <w:footerReference w:type="even" r:id="rId10"/>
          <w:footerReference w:type="default" r:id="rId11"/>
          <w:headerReference w:type="first" r:id="rId12"/>
          <w:footerReference w:type="first" r:id="rId13"/>
          <w:pgSz w:w="11906" w:h="16838" w:code="9"/>
          <w:pgMar w:top="1135" w:right="567" w:bottom="851" w:left="1701" w:header="567" w:footer="567" w:gutter="0"/>
          <w:pgNumType w:start="1"/>
          <w:cols w:space="1296"/>
          <w:titlePg/>
          <w:docGrid w:linePitch="360"/>
        </w:sectPr>
      </w:pPr>
    </w:p>
    <w:p w14:paraId="733753AC" w14:textId="084407B6" w:rsidR="00201D99" w:rsidRDefault="0077636E" w:rsidP="00616F14">
      <w:pPr>
        <w:ind w:left="3888"/>
        <w:rPr>
          <w:color w:val="000000"/>
          <w:sz w:val="22"/>
          <w:szCs w:val="22"/>
          <w:lang w:eastAsia="ar-SA"/>
        </w:rPr>
      </w:pPr>
      <w:bookmarkStart w:id="1" w:name="_Hlk184654659"/>
      <w:r>
        <w:rPr>
          <w:color w:val="000000"/>
          <w:sz w:val="22"/>
          <w:szCs w:val="22"/>
          <w:lang w:eastAsia="ar-SA"/>
        </w:rPr>
        <w:lastRenderedPageBreak/>
        <w:t>N</w:t>
      </w:r>
      <w:r w:rsidR="00616F14">
        <w:rPr>
          <w:color w:val="000000"/>
          <w:sz w:val="22"/>
          <w:szCs w:val="22"/>
          <w:lang w:eastAsia="ar-SA"/>
        </w:rPr>
        <w:t xml:space="preserve">etarnybinių </w:t>
      </w:r>
      <w:r w:rsidR="00627A72">
        <w:rPr>
          <w:color w:val="000000"/>
          <w:sz w:val="22"/>
          <w:szCs w:val="22"/>
          <w:lang w:eastAsia="ar-SA"/>
        </w:rPr>
        <w:t xml:space="preserve">lengvųjų automobilių naudojimo Akmenės </w:t>
      </w:r>
      <w:r>
        <w:rPr>
          <w:color w:val="000000"/>
          <w:sz w:val="22"/>
          <w:szCs w:val="22"/>
          <w:lang w:eastAsia="ar-SA"/>
        </w:rPr>
        <w:t xml:space="preserve">                 </w:t>
      </w:r>
      <w:r w:rsidR="00627A72">
        <w:rPr>
          <w:color w:val="000000"/>
          <w:sz w:val="22"/>
          <w:szCs w:val="22"/>
          <w:lang w:eastAsia="ar-SA"/>
        </w:rPr>
        <w:t xml:space="preserve">rajono </w:t>
      </w:r>
      <w:r w:rsidR="00CD3EBE">
        <w:rPr>
          <w:color w:val="000000"/>
          <w:sz w:val="22"/>
          <w:szCs w:val="22"/>
          <w:lang w:eastAsia="ar-SA"/>
        </w:rPr>
        <w:t>savivaldybės Akmenės krašto muziejaus t</w:t>
      </w:r>
      <w:r w:rsidR="00B773BD">
        <w:rPr>
          <w:color w:val="000000"/>
          <w:sz w:val="22"/>
          <w:szCs w:val="22"/>
          <w:lang w:eastAsia="ar-SA"/>
        </w:rPr>
        <w:t>aisyklės</w:t>
      </w:r>
    </w:p>
    <w:p w14:paraId="74AEB23D" w14:textId="64328595" w:rsidR="00201D99" w:rsidRDefault="00627A72" w:rsidP="00035C83">
      <w:pPr>
        <w:ind w:left="3888"/>
        <w:rPr>
          <w:sz w:val="22"/>
          <w:szCs w:val="22"/>
        </w:rPr>
      </w:pPr>
      <w:r>
        <w:rPr>
          <w:sz w:val="22"/>
          <w:szCs w:val="22"/>
        </w:rPr>
        <w:t>1 priedas</w:t>
      </w:r>
      <w:bookmarkEnd w:id="1"/>
    </w:p>
    <w:p w14:paraId="2C141D55" w14:textId="77777777" w:rsidR="00736254" w:rsidRPr="00035C83" w:rsidRDefault="00736254" w:rsidP="00035C83">
      <w:pPr>
        <w:ind w:left="3888"/>
        <w:rPr>
          <w:color w:val="000000"/>
          <w:sz w:val="22"/>
          <w:szCs w:val="22"/>
          <w:lang w:eastAsia="ar-SA"/>
        </w:rPr>
      </w:pPr>
    </w:p>
    <w:p w14:paraId="1D29C003" w14:textId="45B435DB" w:rsidR="000B6B6A" w:rsidRDefault="005F267D" w:rsidP="000B6B6A">
      <w:pPr>
        <w:jc w:val="center"/>
        <w:rPr>
          <w:b/>
        </w:rPr>
      </w:pPr>
      <w:r>
        <w:rPr>
          <w:b/>
        </w:rPr>
        <w:t xml:space="preserve"> </w:t>
      </w:r>
      <w:r w:rsidR="00F57601">
        <w:rPr>
          <w:b/>
        </w:rPr>
        <w:t>(</w:t>
      </w:r>
      <w:r w:rsidR="000B6B6A">
        <w:rPr>
          <w:b/>
        </w:rPr>
        <w:t>Prašymo formos pavyzdys)</w:t>
      </w:r>
    </w:p>
    <w:p w14:paraId="65B7F2B4" w14:textId="77777777" w:rsidR="000B6B6A" w:rsidRDefault="000B6B6A" w:rsidP="00215725">
      <w:pPr>
        <w:tabs>
          <w:tab w:val="right" w:leader="underscore" w:pos="9354"/>
        </w:tabs>
        <w:ind w:left="426"/>
      </w:pPr>
    </w:p>
    <w:p w14:paraId="5CE6C565" w14:textId="77777777" w:rsidR="000B6B6A" w:rsidRDefault="000B6B6A" w:rsidP="00215725">
      <w:pPr>
        <w:tabs>
          <w:tab w:val="right" w:leader="underscore" w:pos="9354"/>
        </w:tabs>
        <w:ind w:left="426"/>
      </w:pPr>
      <w:r>
        <w:tab/>
      </w:r>
    </w:p>
    <w:p w14:paraId="1C2FA403" w14:textId="77777777" w:rsidR="000B6B6A" w:rsidRPr="009F4F91" w:rsidRDefault="000B6B6A" w:rsidP="00215725">
      <w:pPr>
        <w:ind w:left="426"/>
        <w:jc w:val="center"/>
        <w:rPr>
          <w:sz w:val="20"/>
        </w:rPr>
      </w:pPr>
      <w:r w:rsidRPr="009F4F91">
        <w:rPr>
          <w:sz w:val="20"/>
        </w:rPr>
        <w:t>(pareigų pavadinimas)</w:t>
      </w:r>
    </w:p>
    <w:p w14:paraId="6AB3C547" w14:textId="77777777" w:rsidR="000B6B6A" w:rsidRDefault="000B6B6A" w:rsidP="00215725">
      <w:pPr>
        <w:tabs>
          <w:tab w:val="right" w:leader="underscore" w:pos="9354"/>
        </w:tabs>
        <w:ind w:left="426"/>
      </w:pPr>
      <w:r>
        <w:tab/>
      </w:r>
    </w:p>
    <w:p w14:paraId="0DA42BDB" w14:textId="77777777" w:rsidR="000B6B6A" w:rsidRPr="009F4F91" w:rsidRDefault="000B6B6A" w:rsidP="00215725">
      <w:pPr>
        <w:ind w:left="426"/>
        <w:jc w:val="center"/>
        <w:rPr>
          <w:sz w:val="20"/>
        </w:rPr>
      </w:pPr>
      <w:r w:rsidRPr="009F4F91">
        <w:rPr>
          <w:sz w:val="20"/>
        </w:rPr>
        <w:t>(vardas ir pavardė)</w:t>
      </w:r>
    </w:p>
    <w:p w14:paraId="6E333C15" w14:textId="77777777" w:rsidR="000B6B6A" w:rsidRDefault="000B6B6A" w:rsidP="00215725">
      <w:pPr>
        <w:ind w:left="426"/>
      </w:pPr>
      <w:r>
        <w:t>_____________________</w:t>
      </w:r>
    </w:p>
    <w:p w14:paraId="3E94F56E" w14:textId="77777777" w:rsidR="000B6B6A" w:rsidRPr="009F4F91" w:rsidRDefault="000B6B6A" w:rsidP="00215725">
      <w:pPr>
        <w:ind w:left="426" w:firstLine="567"/>
        <w:rPr>
          <w:sz w:val="20"/>
        </w:rPr>
      </w:pPr>
      <w:r w:rsidRPr="009F4F91">
        <w:rPr>
          <w:sz w:val="20"/>
        </w:rPr>
        <w:t>(adresatas)</w:t>
      </w:r>
    </w:p>
    <w:p w14:paraId="739843EA" w14:textId="77777777" w:rsidR="000B6B6A" w:rsidRDefault="000B6B6A" w:rsidP="00215725">
      <w:pPr>
        <w:ind w:left="426"/>
        <w:jc w:val="center"/>
        <w:rPr>
          <w:b/>
        </w:rPr>
      </w:pPr>
      <w:r>
        <w:rPr>
          <w:b/>
        </w:rPr>
        <w:t>PRAŠYMAS</w:t>
      </w:r>
    </w:p>
    <w:p w14:paraId="337268BC" w14:textId="77777777" w:rsidR="000B6B6A" w:rsidRDefault="000B6B6A" w:rsidP="00215725">
      <w:pPr>
        <w:ind w:left="426"/>
        <w:jc w:val="center"/>
        <w:rPr>
          <w:b/>
          <w:caps/>
        </w:rPr>
      </w:pPr>
      <w:r>
        <w:rPr>
          <w:b/>
          <w:caps/>
        </w:rPr>
        <w:t xml:space="preserve">Leisti naudoti NETARNYBINį LENGVĄJĮ AUTOMOBILį TARNYBOS REIKMĖMS ir KOMPENSuoti DEGALŲ IR (AR) ENERGIJOS įsigijimo, AMORTIZACIJos IR KITAS IŠLAIDaS </w:t>
      </w:r>
    </w:p>
    <w:p w14:paraId="4728D089" w14:textId="77777777" w:rsidR="000B6B6A" w:rsidRDefault="000B6B6A" w:rsidP="00215725">
      <w:pPr>
        <w:ind w:left="426"/>
        <w:jc w:val="center"/>
      </w:pPr>
    </w:p>
    <w:p w14:paraId="03D4E241" w14:textId="77777777" w:rsidR="000B6B6A" w:rsidRDefault="000B6B6A" w:rsidP="00215725">
      <w:pPr>
        <w:ind w:left="426"/>
        <w:jc w:val="center"/>
      </w:pPr>
      <w:r>
        <w:t>20____ m. _______________ d.</w:t>
      </w:r>
    </w:p>
    <w:p w14:paraId="18F879DC" w14:textId="77777777" w:rsidR="000B6B6A" w:rsidRDefault="000B6B6A" w:rsidP="00215725">
      <w:pPr>
        <w:ind w:left="426"/>
        <w:jc w:val="center"/>
      </w:pPr>
      <w:r>
        <w:t>____________________</w:t>
      </w:r>
    </w:p>
    <w:p w14:paraId="0F67A0C7" w14:textId="77777777" w:rsidR="000B6B6A" w:rsidRPr="009F4F91" w:rsidRDefault="000B6B6A" w:rsidP="00215725">
      <w:pPr>
        <w:ind w:left="426"/>
        <w:jc w:val="center"/>
        <w:rPr>
          <w:sz w:val="20"/>
        </w:rPr>
      </w:pPr>
      <w:r w:rsidRPr="009F4F91">
        <w:rPr>
          <w:sz w:val="20"/>
        </w:rPr>
        <w:t xml:space="preserve">(surašymo vieta) </w:t>
      </w:r>
    </w:p>
    <w:p w14:paraId="158F9A15" w14:textId="77777777" w:rsidR="000B6B6A" w:rsidRDefault="000B6B6A" w:rsidP="00215725">
      <w:pPr>
        <w:ind w:left="426"/>
        <w:jc w:val="center"/>
      </w:pPr>
    </w:p>
    <w:p w14:paraId="4116DC6A" w14:textId="77777777" w:rsidR="000B6B6A" w:rsidRDefault="000B6B6A" w:rsidP="00215725">
      <w:pPr>
        <w:tabs>
          <w:tab w:val="right" w:leader="underscore" w:pos="9354"/>
        </w:tabs>
        <w:ind w:left="426"/>
        <w:jc w:val="both"/>
      </w:pPr>
      <w:r>
        <w:t xml:space="preserve">Aš, </w:t>
      </w:r>
      <w:r>
        <w:tab/>
        <w:t>,</w:t>
      </w:r>
    </w:p>
    <w:p w14:paraId="25129E9C" w14:textId="77777777" w:rsidR="000B6B6A" w:rsidRPr="009F4F91" w:rsidRDefault="000B6B6A" w:rsidP="00215725">
      <w:pPr>
        <w:ind w:left="426"/>
        <w:jc w:val="center"/>
        <w:rPr>
          <w:sz w:val="20"/>
        </w:rPr>
      </w:pPr>
      <w:r w:rsidRPr="009F4F91">
        <w:rPr>
          <w:sz w:val="20"/>
        </w:rPr>
        <w:t>(vardas, pavardė, pareigos, padalinys)</w:t>
      </w:r>
    </w:p>
    <w:p w14:paraId="565B80D1" w14:textId="77777777" w:rsidR="000B6B6A" w:rsidRDefault="000B6B6A" w:rsidP="00215725">
      <w:pPr>
        <w:tabs>
          <w:tab w:val="right" w:leader="underscore" w:pos="9354"/>
        </w:tabs>
        <w:ind w:left="426"/>
        <w:jc w:val="both"/>
      </w:pPr>
      <w:r>
        <w:t>kuruojantis (-i)</w:t>
      </w:r>
      <w:r>
        <w:tab/>
        <w:t>,</w:t>
      </w:r>
    </w:p>
    <w:p w14:paraId="0F69A9F8" w14:textId="77777777" w:rsidR="000B6B6A" w:rsidRPr="009F4F91" w:rsidRDefault="000B6B6A" w:rsidP="00215725">
      <w:pPr>
        <w:ind w:left="426"/>
        <w:jc w:val="center"/>
        <w:rPr>
          <w:sz w:val="20"/>
        </w:rPr>
      </w:pPr>
      <w:r w:rsidRPr="009F4F91">
        <w:rPr>
          <w:sz w:val="20"/>
        </w:rPr>
        <w:t>(veiklos sritis, funkcijos, darbų kiekis, regionai, specifinė veikla)</w:t>
      </w:r>
    </w:p>
    <w:p w14:paraId="63AA52FA" w14:textId="77777777" w:rsidR="000B6B6A" w:rsidRDefault="000B6B6A" w:rsidP="00215725">
      <w:pPr>
        <w:tabs>
          <w:tab w:val="right" w:leader="underscore" w:pos="9354"/>
        </w:tabs>
        <w:ind w:left="426"/>
      </w:pPr>
      <w:r>
        <w:t>gyvenantis (-i)</w:t>
      </w:r>
      <w:r>
        <w:tab/>
      </w:r>
    </w:p>
    <w:p w14:paraId="183E3064" w14:textId="77777777" w:rsidR="000B6B6A" w:rsidRPr="009F4F91" w:rsidRDefault="000B6B6A" w:rsidP="00215725">
      <w:pPr>
        <w:ind w:left="426"/>
        <w:jc w:val="center"/>
        <w:rPr>
          <w:sz w:val="20"/>
        </w:rPr>
      </w:pPr>
      <w:r w:rsidRPr="009F4F91">
        <w:rPr>
          <w:sz w:val="20"/>
        </w:rPr>
        <w:t>(adresas)</w:t>
      </w:r>
    </w:p>
    <w:p w14:paraId="24D33190" w14:textId="77777777" w:rsidR="000B6B6A" w:rsidRDefault="000B6B6A" w:rsidP="00215725">
      <w:pPr>
        <w:tabs>
          <w:tab w:val="right" w:leader="underscore" w:pos="9354"/>
        </w:tabs>
        <w:ind w:left="426"/>
        <w:jc w:val="both"/>
      </w:pPr>
      <w:r>
        <w:t xml:space="preserve">(___ km atstumu nuo įstaigos buveinės), prašyčiau leisti tarnybos reikmėms naudoti netarnybinį lengvąjį automobilį </w:t>
      </w:r>
      <w:r>
        <w:tab/>
        <w:t>,</w:t>
      </w:r>
    </w:p>
    <w:p w14:paraId="552134DB" w14:textId="77777777" w:rsidR="000B6B6A" w:rsidRPr="009F4F91" w:rsidRDefault="000B6B6A" w:rsidP="00215725">
      <w:pPr>
        <w:ind w:left="426" w:firstLine="1296"/>
        <w:rPr>
          <w:sz w:val="20"/>
        </w:rPr>
      </w:pPr>
      <w:r w:rsidRPr="009F4F91">
        <w:rPr>
          <w:sz w:val="20"/>
        </w:rPr>
        <w:t>(markė, modelis, variklio darbinis tūris)</w:t>
      </w:r>
    </w:p>
    <w:p w14:paraId="75F5A3B3" w14:textId="77777777" w:rsidR="000B6B6A" w:rsidRDefault="000B6B6A" w:rsidP="00215725">
      <w:pPr>
        <w:tabs>
          <w:tab w:val="right" w:leader="underscore" w:pos="9354"/>
        </w:tabs>
        <w:ind w:left="426"/>
        <w:jc w:val="both"/>
      </w:pPr>
      <w:r>
        <w:t xml:space="preserve">pagamintą __________ m., valstybinis numeris </w:t>
      </w:r>
      <w:r>
        <w:tab/>
      </w:r>
    </w:p>
    <w:p w14:paraId="6B960AAD" w14:textId="77777777" w:rsidR="000B6B6A" w:rsidRDefault="000B6B6A" w:rsidP="00215725">
      <w:pPr>
        <w:tabs>
          <w:tab w:val="right" w:leader="underscore" w:pos="9354"/>
        </w:tabs>
        <w:ind w:left="426"/>
        <w:jc w:val="both"/>
      </w:pPr>
      <w:r>
        <w:t>(naudojami degalai ir (ar) energija________________), registruotą</w:t>
      </w:r>
      <w:r>
        <w:tab/>
      </w:r>
    </w:p>
    <w:p w14:paraId="76248A67" w14:textId="77777777" w:rsidR="000B6B6A" w:rsidRDefault="000B6B6A" w:rsidP="00215725">
      <w:pPr>
        <w:ind w:left="426"/>
      </w:pPr>
      <w:r>
        <w:t>_____________________________________________________________________________,</w:t>
      </w:r>
    </w:p>
    <w:p w14:paraId="72DE7F7C" w14:textId="77777777" w:rsidR="000B6B6A" w:rsidRDefault="000B6B6A" w:rsidP="00215725">
      <w:pPr>
        <w:ind w:left="426"/>
      </w:pPr>
      <w:r>
        <w:t>(registravimo data, transporto priemonės registracijos liudijimo Nr., kieno vardu registruota)</w:t>
      </w:r>
    </w:p>
    <w:p w14:paraId="5CCDB1CE" w14:textId="77777777" w:rsidR="000B6B6A" w:rsidRDefault="000B6B6A" w:rsidP="00215725">
      <w:pPr>
        <w:tabs>
          <w:tab w:val="right" w:leader="underscore" w:pos="9354"/>
        </w:tabs>
        <w:ind w:left="426"/>
        <w:jc w:val="both"/>
      </w:pPr>
      <w:r>
        <w:t xml:space="preserve">ir kompensuoti degalų ir (ar) energijos įsigijimo, automobilio amortizacijos, kelių mokesčio, automobilio stovėjimo mokesčio bei įvažiavimo mokesčio išlaidas pagal </w:t>
      </w:r>
      <w:r>
        <w:tab/>
      </w:r>
    </w:p>
    <w:p w14:paraId="5A2B0C1E" w14:textId="77777777" w:rsidR="000B6B6A" w:rsidRPr="009F4F91" w:rsidRDefault="000B6B6A" w:rsidP="00215725">
      <w:pPr>
        <w:ind w:left="426" w:firstLine="6096"/>
        <w:jc w:val="center"/>
        <w:rPr>
          <w:sz w:val="20"/>
        </w:rPr>
      </w:pPr>
      <w:r w:rsidRPr="009F4F91">
        <w:rPr>
          <w:sz w:val="20"/>
        </w:rPr>
        <w:t>(pareigų pavadinimas)</w:t>
      </w:r>
    </w:p>
    <w:p w14:paraId="407CC466" w14:textId="77777777" w:rsidR="000B6B6A" w:rsidRDefault="000B6B6A" w:rsidP="00215725">
      <w:pPr>
        <w:ind w:left="426"/>
        <w:jc w:val="both"/>
      </w:pPr>
      <w:r>
        <w:t>20 ___ m. ____________ ____ d. įsakymu (potvarkiu) Nr. ____ patvirtintas įstaigos tarnybinių ir netarnybinių lengvųjų automobilių naudojimo taisykles, su kuriomis esu susipažinęs (-usi).</w:t>
      </w:r>
    </w:p>
    <w:p w14:paraId="0D874D4E" w14:textId="77777777" w:rsidR="000B6B6A" w:rsidRDefault="000B6B6A" w:rsidP="00215725">
      <w:pPr>
        <w:ind w:left="426"/>
        <w:jc w:val="both"/>
      </w:pPr>
    </w:p>
    <w:p w14:paraId="1AAD716B" w14:textId="77777777" w:rsidR="000B6B6A" w:rsidRDefault="000B6B6A" w:rsidP="00215725">
      <w:pPr>
        <w:ind w:left="426" w:firstLine="567"/>
        <w:jc w:val="both"/>
      </w:pPr>
      <w:r>
        <w:t>PRIDEDAMA:</w:t>
      </w:r>
    </w:p>
    <w:p w14:paraId="0AE4E5AC" w14:textId="77777777" w:rsidR="000B6B6A" w:rsidRDefault="000B6B6A" w:rsidP="00215725">
      <w:pPr>
        <w:ind w:left="426" w:firstLine="207"/>
        <w:jc w:val="both"/>
      </w:pPr>
      <w:r>
        <w:t>1. Automobilio registracijos liudijimo kopija ... lapas (lapai).</w:t>
      </w:r>
    </w:p>
    <w:p w14:paraId="0A4BBC1F" w14:textId="77777777" w:rsidR="000B6B6A" w:rsidRDefault="000B6B6A" w:rsidP="00215725">
      <w:pPr>
        <w:ind w:left="426" w:firstLine="207"/>
        <w:jc w:val="both"/>
      </w:pPr>
      <w:r>
        <w:t>2. Techninės apžiūros dokumento kopija... lapas (lapai).</w:t>
      </w:r>
    </w:p>
    <w:p w14:paraId="167CB36D" w14:textId="77777777" w:rsidR="000B6B6A" w:rsidRDefault="000B6B6A" w:rsidP="00215725">
      <w:pPr>
        <w:ind w:left="426" w:firstLine="207"/>
        <w:jc w:val="both"/>
      </w:pPr>
      <w:r>
        <w:t>3. Civilinės atsakomybės privalomojo draudimo sutarties liudijimo kopija ... lapas (lapai).</w:t>
      </w:r>
    </w:p>
    <w:p w14:paraId="48FC1EFC" w14:textId="77777777" w:rsidR="000B6B6A" w:rsidRDefault="000B6B6A" w:rsidP="00215725">
      <w:pPr>
        <w:ind w:left="426" w:firstLine="207"/>
        <w:jc w:val="both"/>
      </w:pPr>
      <w:r>
        <w:t>4. Vairuotojo pažymėjimo kopija.</w:t>
      </w:r>
    </w:p>
    <w:p w14:paraId="0B3D80D8" w14:textId="77777777" w:rsidR="000B6B6A" w:rsidRDefault="000B6B6A" w:rsidP="00215725">
      <w:pPr>
        <w:tabs>
          <w:tab w:val="right" w:leader="underscore" w:pos="9354"/>
        </w:tabs>
        <w:ind w:left="426" w:firstLine="207"/>
        <w:jc w:val="both"/>
      </w:pPr>
      <w:r>
        <w:t xml:space="preserve">5. Kita </w:t>
      </w:r>
      <w:r>
        <w:tab/>
        <w:t>.</w:t>
      </w:r>
    </w:p>
    <w:p w14:paraId="51848308" w14:textId="77777777" w:rsidR="000B6B6A" w:rsidRPr="009F4F91" w:rsidRDefault="000B6B6A" w:rsidP="00215725">
      <w:pPr>
        <w:ind w:left="426"/>
        <w:jc w:val="center"/>
        <w:rPr>
          <w:sz w:val="20"/>
        </w:rPr>
      </w:pPr>
      <w:r w:rsidRPr="009F4F91">
        <w:rPr>
          <w:sz w:val="20"/>
        </w:rPr>
        <w:t>(nurodyti)</w:t>
      </w:r>
    </w:p>
    <w:p w14:paraId="1B7C7DA4" w14:textId="77777777" w:rsidR="000B6B6A" w:rsidRDefault="000B6B6A" w:rsidP="00215725">
      <w:pPr>
        <w:tabs>
          <w:tab w:val="center" w:pos="4536"/>
          <w:tab w:val="center" w:pos="7230"/>
        </w:tabs>
        <w:ind w:left="426"/>
      </w:pPr>
      <w:r>
        <w:t>______________________</w:t>
      </w:r>
      <w:r>
        <w:tab/>
        <w:t>___________</w:t>
      </w:r>
      <w:r>
        <w:tab/>
        <w:t>_________________</w:t>
      </w:r>
    </w:p>
    <w:p w14:paraId="11ECCCFB" w14:textId="77777777" w:rsidR="000B6B6A" w:rsidRPr="009F4F91" w:rsidRDefault="000B6B6A" w:rsidP="00215725">
      <w:pPr>
        <w:tabs>
          <w:tab w:val="center" w:pos="4536"/>
          <w:tab w:val="center" w:pos="7230"/>
        </w:tabs>
        <w:ind w:left="426"/>
        <w:rPr>
          <w:sz w:val="20"/>
        </w:rPr>
      </w:pPr>
      <w:r>
        <w:t>(</w:t>
      </w:r>
      <w:r w:rsidRPr="009F4F91">
        <w:rPr>
          <w:sz w:val="20"/>
        </w:rPr>
        <w:t>pareigų pavadinimas)</w:t>
      </w:r>
      <w:r w:rsidRPr="009F4F91">
        <w:rPr>
          <w:sz w:val="20"/>
        </w:rPr>
        <w:tab/>
        <w:t>(parašas)</w:t>
      </w:r>
      <w:r w:rsidRPr="009F4F91">
        <w:rPr>
          <w:sz w:val="20"/>
        </w:rPr>
        <w:tab/>
        <w:t>(vardas ir pavardė)</w:t>
      </w:r>
    </w:p>
    <w:p w14:paraId="488F2D3D" w14:textId="4B437EAD" w:rsidR="00753434" w:rsidRPr="009F4F91" w:rsidRDefault="000B6B6A" w:rsidP="009F4F91">
      <w:pPr>
        <w:widowControl w:val="0"/>
        <w:jc w:val="center"/>
        <w:rPr>
          <w:sz w:val="20"/>
        </w:rPr>
      </w:pPr>
      <w:r w:rsidRPr="009F4F91">
        <w:rPr>
          <w:sz w:val="20"/>
        </w:rPr>
        <w:t>_________________</w:t>
      </w:r>
    </w:p>
    <w:p w14:paraId="056A5B5C" w14:textId="77777777" w:rsidR="0020632C" w:rsidRDefault="0020632C" w:rsidP="00D537FA">
      <w:pPr>
        <w:ind w:left="3888"/>
        <w:rPr>
          <w:color w:val="000000"/>
          <w:sz w:val="22"/>
          <w:szCs w:val="22"/>
          <w:lang w:eastAsia="ar-SA"/>
        </w:rPr>
      </w:pPr>
    </w:p>
    <w:p w14:paraId="0AA7E218" w14:textId="77777777" w:rsidR="0020632C" w:rsidRDefault="0020632C" w:rsidP="00D537FA">
      <w:pPr>
        <w:ind w:left="3888"/>
        <w:rPr>
          <w:color w:val="000000"/>
          <w:sz w:val="22"/>
          <w:szCs w:val="22"/>
          <w:lang w:eastAsia="ar-SA"/>
        </w:rPr>
      </w:pPr>
    </w:p>
    <w:p w14:paraId="0E1D16D9" w14:textId="77777777" w:rsidR="0077636E" w:rsidRDefault="0077636E" w:rsidP="00D537FA">
      <w:pPr>
        <w:ind w:left="3888"/>
        <w:rPr>
          <w:color w:val="000000"/>
          <w:sz w:val="22"/>
          <w:szCs w:val="22"/>
          <w:lang w:eastAsia="ar-SA"/>
        </w:rPr>
      </w:pPr>
    </w:p>
    <w:p w14:paraId="4B39E4A5" w14:textId="32951215" w:rsidR="00D537FA" w:rsidRDefault="0077636E" w:rsidP="00D537FA">
      <w:pPr>
        <w:ind w:left="3888"/>
        <w:rPr>
          <w:color w:val="000000"/>
          <w:sz w:val="22"/>
          <w:szCs w:val="22"/>
          <w:lang w:eastAsia="ar-SA"/>
        </w:rPr>
      </w:pPr>
      <w:r>
        <w:rPr>
          <w:color w:val="000000"/>
          <w:sz w:val="22"/>
          <w:szCs w:val="22"/>
          <w:lang w:eastAsia="ar-SA"/>
        </w:rPr>
        <w:lastRenderedPageBreak/>
        <w:t>N</w:t>
      </w:r>
      <w:r w:rsidR="00D537FA">
        <w:rPr>
          <w:color w:val="000000"/>
          <w:sz w:val="22"/>
          <w:szCs w:val="22"/>
          <w:lang w:eastAsia="ar-SA"/>
        </w:rPr>
        <w:t xml:space="preserve">etarnybinių lengvųjų automobilių naudojimo Akmenės rajono </w:t>
      </w:r>
      <w:r w:rsidR="00CD3EBE">
        <w:rPr>
          <w:color w:val="000000"/>
          <w:sz w:val="22"/>
          <w:szCs w:val="22"/>
          <w:lang w:eastAsia="ar-SA"/>
        </w:rPr>
        <w:t>savivaldybės Akmenės krašto muziejaus t</w:t>
      </w:r>
      <w:r w:rsidR="00B773BD">
        <w:rPr>
          <w:color w:val="000000"/>
          <w:sz w:val="22"/>
          <w:szCs w:val="22"/>
          <w:lang w:eastAsia="ar-SA"/>
        </w:rPr>
        <w:t>aisyklės</w:t>
      </w:r>
    </w:p>
    <w:p w14:paraId="07056563" w14:textId="0BA984FD" w:rsidR="00D537FA" w:rsidRDefault="00035C83" w:rsidP="00D537FA">
      <w:pPr>
        <w:ind w:left="3888"/>
        <w:rPr>
          <w:color w:val="000000"/>
          <w:sz w:val="22"/>
          <w:szCs w:val="22"/>
          <w:lang w:eastAsia="ar-SA"/>
        </w:rPr>
      </w:pPr>
      <w:r>
        <w:rPr>
          <w:sz w:val="22"/>
          <w:szCs w:val="22"/>
        </w:rPr>
        <w:t>2</w:t>
      </w:r>
      <w:r w:rsidR="00D537FA">
        <w:rPr>
          <w:sz w:val="22"/>
          <w:szCs w:val="22"/>
        </w:rPr>
        <w:t xml:space="preserve"> priedas</w:t>
      </w:r>
    </w:p>
    <w:p w14:paraId="767502F8" w14:textId="7F051928" w:rsidR="00753434" w:rsidRDefault="00753434" w:rsidP="00753434">
      <w:pPr>
        <w:widowControl w:val="0"/>
        <w:ind w:left="2592" w:firstLine="1296"/>
        <w:rPr>
          <w:color w:val="FF0000"/>
          <w:sz w:val="22"/>
          <w:szCs w:val="22"/>
          <w:lang w:eastAsia="ar-SA"/>
        </w:rPr>
      </w:pPr>
    </w:p>
    <w:p w14:paraId="07E91213" w14:textId="1892A1E0" w:rsidR="00D537FA" w:rsidRDefault="00D537FA" w:rsidP="00D537FA">
      <w:pPr>
        <w:spacing w:line="360" w:lineRule="auto"/>
        <w:ind w:firstLine="1276"/>
        <w:jc w:val="center"/>
        <w:rPr>
          <w:b/>
          <w:color w:val="000000"/>
          <w:sz w:val="26"/>
        </w:rPr>
      </w:pPr>
      <w:r>
        <w:rPr>
          <w:b/>
          <w:color w:val="000000"/>
          <w:sz w:val="26"/>
        </w:rPr>
        <w:t>NETARNYBINIO AUTOMOBILIO NAUDOJIMO ATASKAITA</w:t>
      </w:r>
    </w:p>
    <w:p w14:paraId="13671508" w14:textId="4095CEEB" w:rsidR="00D537FA" w:rsidRDefault="00D537FA" w:rsidP="00035C83">
      <w:pPr>
        <w:ind w:hanging="709"/>
        <w:jc w:val="center"/>
        <w:rPr>
          <w:b/>
          <w:color w:val="000000"/>
          <w:sz w:val="26"/>
        </w:rPr>
      </w:pPr>
      <w:r>
        <w:rPr>
          <w:b/>
          <w:color w:val="000000"/>
          <w:sz w:val="26"/>
        </w:rPr>
        <w:t>____________</w:t>
      </w:r>
      <w:r w:rsidR="00111CA9">
        <w:rPr>
          <w:b/>
          <w:color w:val="000000"/>
          <w:sz w:val="26"/>
        </w:rPr>
        <w:t>________________</w:t>
      </w:r>
      <w:r>
        <w:rPr>
          <w:b/>
          <w:color w:val="000000"/>
          <w:sz w:val="26"/>
        </w:rPr>
        <w:t>________________________________________</w:t>
      </w:r>
    </w:p>
    <w:p w14:paraId="5E0AD1F7" w14:textId="28206EF3" w:rsidR="00111CA9" w:rsidRPr="00111CA9" w:rsidRDefault="00111CA9" w:rsidP="00035C83">
      <w:pPr>
        <w:ind w:hanging="709"/>
        <w:jc w:val="center"/>
        <w:rPr>
          <w:sz w:val="20"/>
        </w:rPr>
      </w:pPr>
      <w:r w:rsidRPr="00111CA9">
        <w:rPr>
          <w:sz w:val="20"/>
        </w:rPr>
        <w:t>(Įstaigos pavadinimas)</w:t>
      </w:r>
    </w:p>
    <w:p w14:paraId="749E9B3C" w14:textId="6025E072" w:rsidR="00D537FA" w:rsidRDefault="00D537FA" w:rsidP="00035C83">
      <w:pPr>
        <w:spacing w:line="360" w:lineRule="auto"/>
        <w:ind w:hanging="709"/>
        <w:jc w:val="center"/>
        <w:rPr>
          <w:bCs/>
          <w:color w:val="000000"/>
          <w:sz w:val="20"/>
        </w:rPr>
      </w:pPr>
    </w:p>
    <w:p w14:paraId="03B64A02" w14:textId="05427CFF" w:rsidR="00D537FA" w:rsidRDefault="00D537FA" w:rsidP="00035C83">
      <w:pPr>
        <w:ind w:hanging="709"/>
        <w:jc w:val="center"/>
        <w:rPr>
          <w:bCs/>
          <w:color w:val="000000"/>
          <w:sz w:val="20"/>
        </w:rPr>
      </w:pPr>
      <w:r>
        <w:rPr>
          <w:bCs/>
          <w:color w:val="000000"/>
          <w:sz w:val="20"/>
        </w:rPr>
        <w:t>___________________________</w:t>
      </w:r>
      <w:r w:rsidR="00111CA9">
        <w:rPr>
          <w:bCs/>
          <w:color w:val="000000"/>
          <w:sz w:val="20"/>
        </w:rPr>
        <w:t>________</w:t>
      </w:r>
      <w:r>
        <w:rPr>
          <w:bCs/>
          <w:color w:val="000000"/>
          <w:sz w:val="20"/>
        </w:rPr>
        <w:t>____________________________________________________</w:t>
      </w:r>
    </w:p>
    <w:p w14:paraId="0341CFED" w14:textId="3DB3DD61" w:rsidR="00D537FA" w:rsidRPr="00111CA9" w:rsidRDefault="00D537FA" w:rsidP="00035C83">
      <w:pPr>
        <w:spacing w:line="360" w:lineRule="auto"/>
        <w:ind w:hanging="709"/>
        <w:jc w:val="center"/>
        <w:rPr>
          <w:bCs/>
          <w:color w:val="000000"/>
          <w:sz w:val="20"/>
        </w:rPr>
      </w:pPr>
      <w:r w:rsidRPr="00111CA9">
        <w:rPr>
          <w:bCs/>
          <w:color w:val="000000"/>
          <w:sz w:val="20"/>
        </w:rPr>
        <w:t>(</w:t>
      </w:r>
      <w:r w:rsidR="00A75A31">
        <w:rPr>
          <w:bCs/>
          <w:color w:val="000000"/>
          <w:sz w:val="20"/>
        </w:rPr>
        <w:t>D</w:t>
      </w:r>
      <w:r w:rsidRPr="00111CA9">
        <w:rPr>
          <w:bCs/>
          <w:color w:val="000000"/>
          <w:sz w:val="20"/>
        </w:rPr>
        <w:t>arbuotojo, gaunančio kompensaciją, vardas, pavardė)</w:t>
      </w:r>
    </w:p>
    <w:p w14:paraId="0ED2561F" w14:textId="015F87CD" w:rsidR="00D537FA" w:rsidRDefault="00D537FA" w:rsidP="00035C83">
      <w:pPr>
        <w:ind w:left="709" w:hanging="709"/>
        <w:rPr>
          <w:bCs/>
          <w:color w:val="000000"/>
          <w:sz w:val="20"/>
        </w:rPr>
      </w:pPr>
      <w:r>
        <w:rPr>
          <w:bCs/>
          <w:color w:val="000000"/>
          <w:sz w:val="20"/>
        </w:rPr>
        <w:t>_________</w:t>
      </w:r>
      <w:r w:rsidR="000D6A3B">
        <w:rPr>
          <w:bCs/>
          <w:color w:val="000000"/>
          <w:sz w:val="20"/>
        </w:rPr>
        <w:t>_________</w:t>
      </w:r>
      <w:r>
        <w:rPr>
          <w:bCs/>
          <w:color w:val="000000"/>
          <w:sz w:val="20"/>
        </w:rPr>
        <w:t>_____________________</w:t>
      </w:r>
      <w:r w:rsidR="00111CA9">
        <w:rPr>
          <w:bCs/>
          <w:color w:val="000000"/>
          <w:sz w:val="20"/>
        </w:rPr>
        <w:tab/>
      </w:r>
      <w:r w:rsidR="00111CA9">
        <w:rPr>
          <w:bCs/>
          <w:color w:val="000000"/>
          <w:sz w:val="20"/>
        </w:rPr>
        <w:tab/>
      </w:r>
    </w:p>
    <w:p w14:paraId="7E0CCEFF" w14:textId="77777777" w:rsidR="00111CA9" w:rsidRPr="00111CA9" w:rsidRDefault="00D537FA" w:rsidP="00035C83">
      <w:pPr>
        <w:spacing w:line="360" w:lineRule="auto"/>
        <w:ind w:left="709" w:hanging="709"/>
        <w:rPr>
          <w:bCs/>
          <w:color w:val="000000"/>
          <w:sz w:val="20"/>
        </w:rPr>
      </w:pPr>
      <w:r w:rsidRPr="00111CA9">
        <w:rPr>
          <w:bCs/>
          <w:color w:val="000000"/>
          <w:sz w:val="20"/>
        </w:rPr>
        <w:t>(gaunamos kompensacijos suma Eur)</w:t>
      </w:r>
    </w:p>
    <w:p w14:paraId="488E5CA1" w14:textId="135D7C24" w:rsidR="00BA085D" w:rsidRDefault="00111CA9" w:rsidP="00035C83">
      <w:pPr>
        <w:spacing w:line="276" w:lineRule="auto"/>
        <w:ind w:left="709" w:hanging="709"/>
        <w:rPr>
          <w:bCs/>
          <w:color w:val="000000"/>
          <w:sz w:val="20"/>
        </w:rPr>
      </w:pPr>
      <w:r>
        <w:rPr>
          <w:bCs/>
          <w:color w:val="000000"/>
          <w:sz w:val="20"/>
        </w:rPr>
        <w:t>__________________________________________________________________________________</w:t>
      </w:r>
      <w:r w:rsidR="00BA085D">
        <w:rPr>
          <w:bCs/>
          <w:color w:val="000000"/>
          <w:sz w:val="20"/>
        </w:rPr>
        <w:t>____</w:t>
      </w:r>
    </w:p>
    <w:p w14:paraId="08977B8B" w14:textId="71FE6C51" w:rsidR="00111CA9" w:rsidRDefault="00D537FA" w:rsidP="00035C83">
      <w:pPr>
        <w:spacing w:line="276" w:lineRule="auto"/>
        <w:ind w:left="709" w:hanging="709"/>
        <w:rPr>
          <w:bCs/>
          <w:color w:val="000000"/>
          <w:sz w:val="20"/>
        </w:rPr>
      </w:pPr>
      <w:r>
        <w:rPr>
          <w:bCs/>
          <w:color w:val="000000"/>
          <w:sz w:val="20"/>
        </w:rPr>
        <w:t>(netarnybinio automobilio markė / modelis, valst. Nr.)</w:t>
      </w:r>
    </w:p>
    <w:p w14:paraId="363E9E62" w14:textId="3C9A7D9A" w:rsidR="00D537FA" w:rsidRPr="00111CA9" w:rsidRDefault="00111CA9" w:rsidP="00035C83">
      <w:pPr>
        <w:spacing w:line="276" w:lineRule="auto"/>
        <w:ind w:left="709" w:hanging="709"/>
        <w:jc w:val="both"/>
        <w:rPr>
          <w:bCs/>
          <w:color w:val="000000"/>
          <w:sz w:val="20"/>
        </w:rPr>
      </w:pPr>
      <w:r>
        <w:rPr>
          <w:bCs/>
          <w:color w:val="000000"/>
          <w:sz w:val="20"/>
        </w:rPr>
        <w:t>_____________________</w:t>
      </w:r>
      <w:r w:rsidR="00BA085D">
        <w:rPr>
          <w:bCs/>
          <w:color w:val="000000"/>
          <w:sz w:val="20"/>
        </w:rPr>
        <w:t>________</w:t>
      </w:r>
      <w:r>
        <w:rPr>
          <w:bCs/>
          <w:color w:val="000000"/>
          <w:sz w:val="20"/>
        </w:rPr>
        <w:t>___________</w:t>
      </w:r>
      <w:r w:rsidR="00D537FA">
        <w:rPr>
          <w:bCs/>
          <w:color w:val="000000"/>
          <w:sz w:val="20"/>
        </w:rPr>
        <w:tab/>
      </w:r>
      <w:r w:rsidR="00D537FA">
        <w:rPr>
          <w:bCs/>
          <w:color w:val="000000"/>
          <w:sz w:val="20"/>
        </w:rPr>
        <w:tab/>
      </w:r>
      <w:r w:rsidR="00D537FA">
        <w:rPr>
          <w:bCs/>
          <w:color w:val="000000"/>
          <w:sz w:val="20"/>
        </w:rPr>
        <w:tab/>
      </w:r>
      <w:r w:rsidR="00D537FA">
        <w:rPr>
          <w:bCs/>
          <w:color w:val="000000"/>
          <w:sz w:val="20"/>
        </w:rPr>
        <w:tab/>
      </w:r>
      <w:r w:rsidR="00BA085D">
        <w:rPr>
          <w:bCs/>
          <w:color w:val="000000"/>
          <w:sz w:val="20"/>
        </w:rPr>
        <w:t xml:space="preserve">            </w:t>
      </w:r>
      <w:r w:rsidR="00D537FA">
        <w:rPr>
          <w:bCs/>
          <w:color w:val="000000"/>
          <w:sz w:val="20"/>
        </w:rPr>
        <w:t xml:space="preserve"> </w:t>
      </w:r>
      <w:r w:rsidR="00D537FA">
        <w:rPr>
          <w:bCs/>
          <w:sz w:val="20"/>
        </w:rPr>
        <w:t>(vidutinė degalų sunaudojimo norma, l)</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1609"/>
        <w:gridCol w:w="2126"/>
        <w:gridCol w:w="2977"/>
        <w:gridCol w:w="2106"/>
      </w:tblGrid>
      <w:tr w:rsidR="00D537FA" w:rsidRPr="00736254" w14:paraId="1B811CBD" w14:textId="77777777" w:rsidTr="00071C0A">
        <w:trPr>
          <w:tblHeader/>
          <w:jc w:val="center"/>
        </w:trPr>
        <w:tc>
          <w:tcPr>
            <w:tcW w:w="796" w:type="dxa"/>
            <w:vAlign w:val="center"/>
          </w:tcPr>
          <w:p w14:paraId="1B4EEC25" w14:textId="77777777" w:rsidR="00D537FA" w:rsidRPr="00736254" w:rsidRDefault="00D537FA" w:rsidP="00D55C2E">
            <w:pPr>
              <w:jc w:val="center"/>
              <w:rPr>
                <w:b/>
                <w:bCs/>
                <w:color w:val="000000"/>
                <w:sz w:val="22"/>
                <w:szCs w:val="22"/>
              </w:rPr>
            </w:pPr>
            <w:r w:rsidRPr="00736254">
              <w:rPr>
                <w:b/>
                <w:bCs/>
                <w:color w:val="000000"/>
                <w:sz w:val="22"/>
                <w:szCs w:val="22"/>
              </w:rPr>
              <w:t>Data</w:t>
            </w:r>
          </w:p>
        </w:tc>
        <w:tc>
          <w:tcPr>
            <w:tcW w:w="1609" w:type="dxa"/>
            <w:vAlign w:val="center"/>
          </w:tcPr>
          <w:p w14:paraId="3DC6196A" w14:textId="77777777" w:rsidR="00D537FA" w:rsidRPr="00736254" w:rsidRDefault="00D537FA" w:rsidP="00D55C2E">
            <w:pPr>
              <w:jc w:val="center"/>
              <w:rPr>
                <w:b/>
                <w:bCs/>
                <w:color w:val="000000"/>
                <w:sz w:val="22"/>
                <w:szCs w:val="22"/>
              </w:rPr>
            </w:pPr>
            <w:r w:rsidRPr="00736254">
              <w:rPr>
                <w:b/>
                <w:bCs/>
                <w:color w:val="000000"/>
                <w:sz w:val="22"/>
                <w:szCs w:val="22"/>
              </w:rPr>
              <w:t>Netarnybinio automobilio rida (km)</w:t>
            </w:r>
          </w:p>
        </w:tc>
        <w:tc>
          <w:tcPr>
            <w:tcW w:w="2126" w:type="dxa"/>
            <w:vAlign w:val="center"/>
          </w:tcPr>
          <w:p w14:paraId="73C9C668" w14:textId="77777777" w:rsidR="00D537FA" w:rsidRPr="00736254" w:rsidRDefault="00D537FA" w:rsidP="00D55C2E">
            <w:pPr>
              <w:jc w:val="center"/>
              <w:rPr>
                <w:b/>
                <w:bCs/>
                <w:color w:val="000000"/>
                <w:sz w:val="22"/>
                <w:szCs w:val="22"/>
              </w:rPr>
            </w:pPr>
            <w:r w:rsidRPr="00736254">
              <w:rPr>
                <w:b/>
                <w:bCs/>
                <w:color w:val="000000"/>
                <w:sz w:val="22"/>
                <w:szCs w:val="22"/>
              </w:rPr>
              <w:t>Kelionės maršrutas</w:t>
            </w:r>
          </w:p>
        </w:tc>
        <w:tc>
          <w:tcPr>
            <w:tcW w:w="2977" w:type="dxa"/>
            <w:vAlign w:val="center"/>
          </w:tcPr>
          <w:p w14:paraId="1ECD67E3" w14:textId="77777777" w:rsidR="00D537FA" w:rsidRPr="00736254" w:rsidRDefault="00D537FA" w:rsidP="00D55C2E">
            <w:pPr>
              <w:jc w:val="center"/>
              <w:rPr>
                <w:b/>
                <w:bCs/>
                <w:color w:val="000000"/>
                <w:sz w:val="22"/>
                <w:szCs w:val="22"/>
              </w:rPr>
            </w:pPr>
            <w:r w:rsidRPr="00736254">
              <w:rPr>
                <w:b/>
                <w:bCs/>
                <w:color w:val="000000"/>
                <w:sz w:val="22"/>
                <w:szCs w:val="22"/>
              </w:rPr>
              <w:t>Kelionės tikslas</w:t>
            </w:r>
          </w:p>
        </w:tc>
        <w:tc>
          <w:tcPr>
            <w:tcW w:w="2106" w:type="dxa"/>
            <w:vAlign w:val="center"/>
          </w:tcPr>
          <w:p w14:paraId="49173CB7" w14:textId="77777777" w:rsidR="00D537FA" w:rsidRPr="00736254" w:rsidRDefault="00D537FA" w:rsidP="00D55C2E">
            <w:pPr>
              <w:jc w:val="center"/>
              <w:rPr>
                <w:b/>
                <w:bCs/>
                <w:color w:val="000000"/>
                <w:sz w:val="22"/>
                <w:szCs w:val="22"/>
              </w:rPr>
            </w:pPr>
            <w:r w:rsidRPr="00736254">
              <w:rPr>
                <w:b/>
                <w:bCs/>
                <w:color w:val="000000"/>
                <w:sz w:val="22"/>
                <w:szCs w:val="22"/>
              </w:rPr>
              <w:t>Pastaba</w:t>
            </w:r>
          </w:p>
        </w:tc>
      </w:tr>
      <w:tr w:rsidR="00D537FA" w:rsidRPr="00736254" w14:paraId="6B348776" w14:textId="77777777" w:rsidTr="00071C0A">
        <w:trPr>
          <w:tblHeader/>
          <w:jc w:val="center"/>
        </w:trPr>
        <w:tc>
          <w:tcPr>
            <w:tcW w:w="796" w:type="dxa"/>
          </w:tcPr>
          <w:p w14:paraId="4338337C" w14:textId="77777777" w:rsidR="00D537FA" w:rsidRPr="00736254" w:rsidRDefault="00D537FA" w:rsidP="00D55C2E">
            <w:pPr>
              <w:jc w:val="center"/>
              <w:rPr>
                <w:bCs/>
                <w:color w:val="000000"/>
                <w:sz w:val="16"/>
                <w:szCs w:val="16"/>
              </w:rPr>
            </w:pPr>
            <w:r w:rsidRPr="00736254">
              <w:rPr>
                <w:bCs/>
                <w:color w:val="000000"/>
                <w:sz w:val="16"/>
                <w:szCs w:val="16"/>
              </w:rPr>
              <w:t>1</w:t>
            </w:r>
          </w:p>
        </w:tc>
        <w:tc>
          <w:tcPr>
            <w:tcW w:w="1609" w:type="dxa"/>
          </w:tcPr>
          <w:p w14:paraId="5E1BF80F" w14:textId="77777777" w:rsidR="00D537FA" w:rsidRPr="00736254" w:rsidRDefault="00D537FA" w:rsidP="00D55C2E">
            <w:pPr>
              <w:jc w:val="center"/>
              <w:rPr>
                <w:bCs/>
                <w:color w:val="000000"/>
                <w:sz w:val="16"/>
                <w:szCs w:val="16"/>
              </w:rPr>
            </w:pPr>
            <w:r w:rsidRPr="00736254">
              <w:rPr>
                <w:bCs/>
                <w:color w:val="000000"/>
                <w:sz w:val="16"/>
                <w:szCs w:val="16"/>
              </w:rPr>
              <w:t>2</w:t>
            </w:r>
          </w:p>
        </w:tc>
        <w:tc>
          <w:tcPr>
            <w:tcW w:w="2126" w:type="dxa"/>
          </w:tcPr>
          <w:p w14:paraId="72083362" w14:textId="77777777" w:rsidR="00D537FA" w:rsidRPr="00736254" w:rsidRDefault="00D537FA" w:rsidP="00D55C2E">
            <w:pPr>
              <w:jc w:val="center"/>
              <w:rPr>
                <w:bCs/>
                <w:color w:val="000000"/>
                <w:sz w:val="16"/>
                <w:szCs w:val="16"/>
              </w:rPr>
            </w:pPr>
            <w:r w:rsidRPr="00736254">
              <w:rPr>
                <w:bCs/>
                <w:color w:val="000000"/>
                <w:sz w:val="16"/>
                <w:szCs w:val="16"/>
              </w:rPr>
              <w:t>3</w:t>
            </w:r>
          </w:p>
        </w:tc>
        <w:tc>
          <w:tcPr>
            <w:tcW w:w="2977" w:type="dxa"/>
          </w:tcPr>
          <w:p w14:paraId="3FA831EF" w14:textId="77777777" w:rsidR="00D537FA" w:rsidRPr="00736254" w:rsidRDefault="00D537FA" w:rsidP="00D55C2E">
            <w:pPr>
              <w:jc w:val="center"/>
              <w:rPr>
                <w:bCs/>
                <w:color w:val="000000"/>
                <w:sz w:val="16"/>
                <w:szCs w:val="16"/>
              </w:rPr>
            </w:pPr>
            <w:r w:rsidRPr="00736254">
              <w:rPr>
                <w:bCs/>
                <w:color w:val="000000"/>
                <w:sz w:val="16"/>
                <w:szCs w:val="16"/>
              </w:rPr>
              <w:t>4</w:t>
            </w:r>
          </w:p>
        </w:tc>
        <w:tc>
          <w:tcPr>
            <w:tcW w:w="2106" w:type="dxa"/>
          </w:tcPr>
          <w:p w14:paraId="32907711" w14:textId="77777777" w:rsidR="00D537FA" w:rsidRPr="00736254" w:rsidRDefault="00D537FA" w:rsidP="00D55C2E">
            <w:pPr>
              <w:jc w:val="center"/>
              <w:rPr>
                <w:bCs/>
                <w:color w:val="000000"/>
                <w:sz w:val="16"/>
                <w:szCs w:val="16"/>
              </w:rPr>
            </w:pPr>
            <w:r w:rsidRPr="00736254">
              <w:rPr>
                <w:bCs/>
                <w:color w:val="000000"/>
                <w:sz w:val="16"/>
                <w:szCs w:val="16"/>
              </w:rPr>
              <w:t>5</w:t>
            </w:r>
          </w:p>
        </w:tc>
      </w:tr>
      <w:tr w:rsidR="00D537FA" w14:paraId="51DAE47C" w14:textId="77777777" w:rsidTr="00071C0A">
        <w:trPr>
          <w:trHeight w:val="567"/>
          <w:jc w:val="center"/>
        </w:trPr>
        <w:tc>
          <w:tcPr>
            <w:tcW w:w="796" w:type="dxa"/>
          </w:tcPr>
          <w:p w14:paraId="593DB439" w14:textId="77777777" w:rsidR="00D537FA" w:rsidRDefault="00D537FA" w:rsidP="00D55C2E">
            <w:pPr>
              <w:spacing w:line="360" w:lineRule="auto"/>
              <w:rPr>
                <w:bCs/>
                <w:color w:val="000000"/>
                <w:sz w:val="20"/>
              </w:rPr>
            </w:pPr>
          </w:p>
        </w:tc>
        <w:tc>
          <w:tcPr>
            <w:tcW w:w="1609" w:type="dxa"/>
          </w:tcPr>
          <w:p w14:paraId="2F37E060" w14:textId="77777777" w:rsidR="00D537FA" w:rsidRDefault="00D537FA" w:rsidP="00D55C2E">
            <w:pPr>
              <w:spacing w:line="360" w:lineRule="auto"/>
              <w:rPr>
                <w:bCs/>
                <w:color w:val="000000"/>
                <w:sz w:val="20"/>
              </w:rPr>
            </w:pPr>
          </w:p>
        </w:tc>
        <w:tc>
          <w:tcPr>
            <w:tcW w:w="2126" w:type="dxa"/>
          </w:tcPr>
          <w:p w14:paraId="0DA78B69" w14:textId="77777777" w:rsidR="00D537FA" w:rsidRDefault="00D537FA" w:rsidP="00D55C2E">
            <w:pPr>
              <w:spacing w:line="360" w:lineRule="auto"/>
              <w:rPr>
                <w:bCs/>
                <w:color w:val="000000"/>
                <w:sz w:val="20"/>
              </w:rPr>
            </w:pPr>
          </w:p>
        </w:tc>
        <w:tc>
          <w:tcPr>
            <w:tcW w:w="2977" w:type="dxa"/>
          </w:tcPr>
          <w:p w14:paraId="6F9BE806" w14:textId="77777777" w:rsidR="00D537FA" w:rsidRDefault="00D537FA" w:rsidP="00D55C2E">
            <w:pPr>
              <w:spacing w:line="360" w:lineRule="auto"/>
              <w:rPr>
                <w:bCs/>
                <w:color w:val="000000"/>
                <w:sz w:val="20"/>
              </w:rPr>
            </w:pPr>
          </w:p>
        </w:tc>
        <w:tc>
          <w:tcPr>
            <w:tcW w:w="2106" w:type="dxa"/>
          </w:tcPr>
          <w:p w14:paraId="4B2126D0" w14:textId="77777777" w:rsidR="00D537FA" w:rsidRDefault="00D537FA" w:rsidP="00D55C2E">
            <w:pPr>
              <w:spacing w:line="360" w:lineRule="auto"/>
              <w:rPr>
                <w:bCs/>
                <w:color w:val="000000"/>
                <w:sz w:val="20"/>
              </w:rPr>
            </w:pPr>
          </w:p>
        </w:tc>
      </w:tr>
      <w:tr w:rsidR="00D537FA" w14:paraId="7CF38084" w14:textId="77777777" w:rsidTr="00071C0A">
        <w:trPr>
          <w:trHeight w:val="567"/>
          <w:jc w:val="center"/>
        </w:trPr>
        <w:tc>
          <w:tcPr>
            <w:tcW w:w="796" w:type="dxa"/>
          </w:tcPr>
          <w:p w14:paraId="557C4A9A" w14:textId="77777777" w:rsidR="00D537FA" w:rsidRDefault="00D537FA" w:rsidP="00D55C2E">
            <w:pPr>
              <w:spacing w:line="360" w:lineRule="auto"/>
              <w:rPr>
                <w:bCs/>
                <w:color w:val="000000"/>
                <w:sz w:val="20"/>
              </w:rPr>
            </w:pPr>
          </w:p>
        </w:tc>
        <w:tc>
          <w:tcPr>
            <w:tcW w:w="1609" w:type="dxa"/>
          </w:tcPr>
          <w:p w14:paraId="1C46E2D2" w14:textId="77777777" w:rsidR="00D537FA" w:rsidRDefault="00D537FA" w:rsidP="00D55C2E">
            <w:pPr>
              <w:spacing w:line="360" w:lineRule="auto"/>
              <w:rPr>
                <w:bCs/>
                <w:color w:val="000000"/>
                <w:sz w:val="20"/>
              </w:rPr>
            </w:pPr>
          </w:p>
        </w:tc>
        <w:tc>
          <w:tcPr>
            <w:tcW w:w="2126" w:type="dxa"/>
          </w:tcPr>
          <w:p w14:paraId="667842D7" w14:textId="77777777" w:rsidR="00D537FA" w:rsidRDefault="00D537FA" w:rsidP="00D55C2E">
            <w:pPr>
              <w:spacing w:line="360" w:lineRule="auto"/>
              <w:rPr>
                <w:bCs/>
                <w:color w:val="000000"/>
                <w:sz w:val="20"/>
              </w:rPr>
            </w:pPr>
          </w:p>
        </w:tc>
        <w:tc>
          <w:tcPr>
            <w:tcW w:w="2977" w:type="dxa"/>
          </w:tcPr>
          <w:p w14:paraId="2EA926EC" w14:textId="77777777" w:rsidR="00D537FA" w:rsidRDefault="00D537FA" w:rsidP="00D55C2E">
            <w:pPr>
              <w:spacing w:line="360" w:lineRule="auto"/>
              <w:rPr>
                <w:bCs/>
                <w:color w:val="000000"/>
                <w:sz w:val="20"/>
              </w:rPr>
            </w:pPr>
          </w:p>
        </w:tc>
        <w:tc>
          <w:tcPr>
            <w:tcW w:w="2106" w:type="dxa"/>
          </w:tcPr>
          <w:p w14:paraId="2A46E608" w14:textId="77777777" w:rsidR="00D537FA" w:rsidRDefault="00D537FA" w:rsidP="00D55C2E">
            <w:pPr>
              <w:spacing w:line="360" w:lineRule="auto"/>
              <w:rPr>
                <w:bCs/>
                <w:color w:val="000000"/>
                <w:sz w:val="20"/>
              </w:rPr>
            </w:pPr>
          </w:p>
        </w:tc>
      </w:tr>
      <w:tr w:rsidR="00D537FA" w14:paraId="20349ED7" w14:textId="77777777" w:rsidTr="00071C0A">
        <w:trPr>
          <w:trHeight w:val="567"/>
          <w:jc w:val="center"/>
        </w:trPr>
        <w:tc>
          <w:tcPr>
            <w:tcW w:w="796" w:type="dxa"/>
          </w:tcPr>
          <w:p w14:paraId="24965053" w14:textId="77777777" w:rsidR="00D537FA" w:rsidRDefault="00D537FA" w:rsidP="00D55C2E">
            <w:pPr>
              <w:spacing w:line="360" w:lineRule="auto"/>
              <w:rPr>
                <w:bCs/>
                <w:color w:val="000000"/>
                <w:sz w:val="20"/>
              </w:rPr>
            </w:pPr>
          </w:p>
        </w:tc>
        <w:tc>
          <w:tcPr>
            <w:tcW w:w="1609" w:type="dxa"/>
          </w:tcPr>
          <w:p w14:paraId="35944A1C" w14:textId="77777777" w:rsidR="00D537FA" w:rsidRDefault="00D537FA" w:rsidP="00D55C2E">
            <w:pPr>
              <w:spacing w:line="360" w:lineRule="auto"/>
              <w:rPr>
                <w:bCs/>
                <w:color w:val="000000"/>
                <w:sz w:val="20"/>
              </w:rPr>
            </w:pPr>
          </w:p>
        </w:tc>
        <w:tc>
          <w:tcPr>
            <w:tcW w:w="2126" w:type="dxa"/>
          </w:tcPr>
          <w:p w14:paraId="14EBD25E" w14:textId="77777777" w:rsidR="00D537FA" w:rsidRDefault="00D537FA" w:rsidP="00D55C2E">
            <w:pPr>
              <w:spacing w:line="360" w:lineRule="auto"/>
              <w:rPr>
                <w:bCs/>
                <w:color w:val="000000"/>
                <w:sz w:val="20"/>
              </w:rPr>
            </w:pPr>
          </w:p>
        </w:tc>
        <w:tc>
          <w:tcPr>
            <w:tcW w:w="2977" w:type="dxa"/>
          </w:tcPr>
          <w:p w14:paraId="35F20A7C" w14:textId="77777777" w:rsidR="00D537FA" w:rsidRDefault="00D537FA" w:rsidP="00D55C2E">
            <w:pPr>
              <w:spacing w:line="360" w:lineRule="auto"/>
              <w:rPr>
                <w:bCs/>
                <w:color w:val="000000"/>
                <w:sz w:val="20"/>
              </w:rPr>
            </w:pPr>
          </w:p>
        </w:tc>
        <w:tc>
          <w:tcPr>
            <w:tcW w:w="2106" w:type="dxa"/>
          </w:tcPr>
          <w:p w14:paraId="21890294" w14:textId="77777777" w:rsidR="00D537FA" w:rsidRDefault="00D537FA" w:rsidP="00D55C2E">
            <w:pPr>
              <w:spacing w:line="360" w:lineRule="auto"/>
              <w:rPr>
                <w:bCs/>
                <w:color w:val="000000"/>
                <w:sz w:val="20"/>
              </w:rPr>
            </w:pPr>
          </w:p>
        </w:tc>
      </w:tr>
      <w:tr w:rsidR="00D537FA" w14:paraId="7855EA7E" w14:textId="77777777" w:rsidTr="00071C0A">
        <w:trPr>
          <w:trHeight w:val="567"/>
          <w:jc w:val="center"/>
        </w:trPr>
        <w:tc>
          <w:tcPr>
            <w:tcW w:w="796" w:type="dxa"/>
          </w:tcPr>
          <w:p w14:paraId="1F3F0586" w14:textId="77777777" w:rsidR="00D537FA" w:rsidRDefault="00D537FA" w:rsidP="00D55C2E">
            <w:pPr>
              <w:spacing w:line="360" w:lineRule="auto"/>
              <w:rPr>
                <w:bCs/>
                <w:color w:val="000000"/>
                <w:sz w:val="20"/>
              </w:rPr>
            </w:pPr>
          </w:p>
        </w:tc>
        <w:tc>
          <w:tcPr>
            <w:tcW w:w="1609" w:type="dxa"/>
          </w:tcPr>
          <w:p w14:paraId="4FC39DA7" w14:textId="77777777" w:rsidR="00D537FA" w:rsidRDefault="00D537FA" w:rsidP="00D55C2E">
            <w:pPr>
              <w:spacing w:line="360" w:lineRule="auto"/>
              <w:rPr>
                <w:bCs/>
                <w:color w:val="000000"/>
                <w:sz w:val="20"/>
              </w:rPr>
            </w:pPr>
          </w:p>
        </w:tc>
        <w:tc>
          <w:tcPr>
            <w:tcW w:w="2126" w:type="dxa"/>
          </w:tcPr>
          <w:p w14:paraId="1E83DD72" w14:textId="77777777" w:rsidR="00D537FA" w:rsidRDefault="00D537FA" w:rsidP="00D55C2E">
            <w:pPr>
              <w:spacing w:line="360" w:lineRule="auto"/>
              <w:rPr>
                <w:bCs/>
                <w:color w:val="000000"/>
                <w:sz w:val="20"/>
              </w:rPr>
            </w:pPr>
          </w:p>
        </w:tc>
        <w:tc>
          <w:tcPr>
            <w:tcW w:w="2977" w:type="dxa"/>
          </w:tcPr>
          <w:p w14:paraId="43D326B8" w14:textId="77777777" w:rsidR="00D537FA" w:rsidRDefault="00D537FA" w:rsidP="00D55C2E">
            <w:pPr>
              <w:spacing w:line="360" w:lineRule="auto"/>
              <w:rPr>
                <w:bCs/>
                <w:color w:val="000000"/>
                <w:sz w:val="20"/>
              </w:rPr>
            </w:pPr>
          </w:p>
        </w:tc>
        <w:tc>
          <w:tcPr>
            <w:tcW w:w="2106" w:type="dxa"/>
          </w:tcPr>
          <w:p w14:paraId="1681458D" w14:textId="77777777" w:rsidR="00D537FA" w:rsidRDefault="00D537FA" w:rsidP="00D55C2E">
            <w:pPr>
              <w:spacing w:line="360" w:lineRule="auto"/>
              <w:rPr>
                <w:bCs/>
                <w:color w:val="000000"/>
                <w:sz w:val="20"/>
              </w:rPr>
            </w:pPr>
          </w:p>
        </w:tc>
      </w:tr>
      <w:tr w:rsidR="00D537FA" w14:paraId="03489F5A" w14:textId="77777777" w:rsidTr="00071C0A">
        <w:trPr>
          <w:trHeight w:val="567"/>
          <w:jc w:val="center"/>
        </w:trPr>
        <w:tc>
          <w:tcPr>
            <w:tcW w:w="796" w:type="dxa"/>
          </w:tcPr>
          <w:p w14:paraId="1311CD6D" w14:textId="77777777" w:rsidR="00D537FA" w:rsidRDefault="00D537FA" w:rsidP="00D55C2E">
            <w:pPr>
              <w:spacing w:line="360" w:lineRule="auto"/>
              <w:rPr>
                <w:bCs/>
                <w:color w:val="000000"/>
                <w:sz w:val="20"/>
              </w:rPr>
            </w:pPr>
          </w:p>
        </w:tc>
        <w:tc>
          <w:tcPr>
            <w:tcW w:w="1609" w:type="dxa"/>
          </w:tcPr>
          <w:p w14:paraId="2D028692" w14:textId="77777777" w:rsidR="00D537FA" w:rsidRDefault="00D537FA" w:rsidP="00D55C2E">
            <w:pPr>
              <w:spacing w:line="360" w:lineRule="auto"/>
              <w:rPr>
                <w:bCs/>
                <w:color w:val="000000"/>
                <w:sz w:val="20"/>
              </w:rPr>
            </w:pPr>
          </w:p>
        </w:tc>
        <w:tc>
          <w:tcPr>
            <w:tcW w:w="2126" w:type="dxa"/>
          </w:tcPr>
          <w:p w14:paraId="54F15CD0" w14:textId="77777777" w:rsidR="00D537FA" w:rsidRDefault="00D537FA" w:rsidP="00D55C2E">
            <w:pPr>
              <w:spacing w:line="360" w:lineRule="auto"/>
              <w:rPr>
                <w:bCs/>
                <w:color w:val="000000"/>
                <w:sz w:val="20"/>
              </w:rPr>
            </w:pPr>
          </w:p>
        </w:tc>
        <w:tc>
          <w:tcPr>
            <w:tcW w:w="2977" w:type="dxa"/>
          </w:tcPr>
          <w:p w14:paraId="4A82863B" w14:textId="77777777" w:rsidR="00D537FA" w:rsidRDefault="00D537FA" w:rsidP="00D55C2E">
            <w:pPr>
              <w:spacing w:line="360" w:lineRule="auto"/>
              <w:rPr>
                <w:bCs/>
                <w:color w:val="000000"/>
                <w:sz w:val="20"/>
              </w:rPr>
            </w:pPr>
          </w:p>
        </w:tc>
        <w:tc>
          <w:tcPr>
            <w:tcW w:w="2106" w:type="dxa"/>
          </w:tcPr>
          <w:p w14:paraId="0C646A24" w14:textId="77777777" w:rsidR="00D537FA" w:rsidRDefault="00D537FA" w:rsidP="00D55C2E">
            <w:pPr>
              <w:spacing w:line="360" w:lineRule="auto"/>
              <w:rPr>
                <w:bCs/>
                <w:color w:val="000000"/>
                <w:sz w:val="20"/>
              </w:rPr>
            </w:pPr>
          </w:p>
        </w:tc>
      </w:tr>
      <w:tr w:rsidR="00D537FA" w14:paraId="28FD77FE" w14:textId="77777777" w:rsidTr="00071C0A">
        <w:trPr>
          <w:trHeight w:val="567"/>
          <w:jc w:val="center"/>
        </w:trPr>
        <w:tc>
          <w:tcPr>
            <w:tcW w:w="796" w:type="dxa"/>
          </w:tcPr>
          <w:p w14:paraId="141602FC" w14:textId="77777777" w:rsidR="00D537FA" w:rsidRDefault="00D537FA" w:rsidP="00D55C2E">
            <w:pPr>
              <w:spacing w:line="360" w:lineRule="auto"/>
              <w:rPr>
                <w:bCs/>
                <w:color w:val="000000"/>
                <w:sz w:val="20"/>
              </w:rPr>
            </w:pPr>
          </w:p>
        </w:tc>
        <w:tc>
          <w:tcPr>
            <w:tcW w:w="1609" w:type="dxa"/>
          </w:tcPr>
          <w:p w14:paraId="2B7D355F" w14:textId="77777777" w:rsidR="00D537FA" w:rsidRDefault="00D537FA" w:rsidP="00D55C2E">
            <w:pPr>
              <w:spacing w:line="360" w:lineRule="auto"/>
              <w:rPr>
                <w:bCs/>
                <w:color w:val="000000"/>
                <w:sz w:val="20"/>
              </w:rPr>
            </w:pPr>
          </w:p>
        </w:tc>
        <w:tc>
          <w:tcPr>
            <w:tcW w:w="2126" w:type="dxa"/>
          </w:tcPr>
          <w:p w14:paraId="7D75545A" w14:textId="77777777" w:rsidR="00D537FA" w:rsidRDefault="00D537FA" w:rsidP="00D55C2E">
            <w:pPr>
              <w:spacing w:line="360" w:lineRule="auto"/>
              <w:rPr>
                <w:bCs/>
                <w:color w:val="000000"/>
                <w:sz w:val="20"/>
              </w:rPr>
            </w:pPr>
          </w:p>
        </w:tc>
        <w:tc>
          <w:tcPr>
            <w:tcW w:w="2977" w:type="dxa"/>
          </w:tcPr>
          <w:p w14:paraId="1931EE8B" w14:textId="77777777" w:rsidR="00D537FA" w:rsidRDefault="00D537FA" w:rsidP="00D55C2E">
            <w:pPr>
              <w:spacing w:line="360" w:lineRule="auto"/>
              <w:rPr>
                <w:bCs/>
                <w:color w:val="000000"/>
                <w:sz w:val="20"/>
              </w:rPr>
            </w:pPr>
          </w:p>
        </w:tc>
        <w:tc>
          <w:tcPr>
            <w:tcW w:w="2106" w:type="dxa"/>
          </w:tcPr>
          <w:p w14:paraId="2B990910" w14:textId="77777777" w:rsidR="00D537FA" w:rsidRDefault="00D537FA" w:rsidP="00D55C2E">
            <w:pPr>
              <w:spacing w:line="360" w:lineRule="auto"/>
              <w:rPr>
                <w:bCs/>
                <w:color w:val="000000"/>
                <w:sz w:val="20"/>
              </w:rPr>
            </w:pPr>
          </w:p>
        </w:tc>
      </w:tr>
    </w:tbl>
    <w:p w14:paraId="1EF10233" w14:textId="77777777" w:rsidR="00D537FA" w:rsidRDefault="00D537FA" w:rsidP="00D537FA">
      <w:pPr>
        <w:ind w:firstLine="1276"/>
        <w:rPr>
          <w:bCs/>
          <w:color w:val="000000"/>
          <w:sz w:val="20"/>
        </w:rPr>
      </w:pPr>
    </w:p>
    <w:p w14:paraId="1EEE177A" w14:textId="07CA9E57" w:rsidR="00D537FA" w:rsidRDefault="00D537FA" w:rsidP="00D537FA">
      <w:pPr>
        <w:rPr>
          <w:bCs/>
          <w:color w:val="000000"/>
          <w:sz w:val="20"/>
        </w:rPr>
      </w:pPr>
      <w:r>
        <w:rPr>
          <w:bCs/>
          <w:color w:val="000000"/>
          <w:sz w:val="20"/>
        </w:rPr>
        <w:tab/>
      </w:r>
      <w:r>
        <w:rPr>
          <w:bCs/>
          <w:color w:val="000000"/>
          <w:sz w:val="20"/>
        </w:rPr>
        <w:tab/>
      </w:r>
      <w:r>
        <w:rPr>
          <w:bCs/>
          <w:color w:val="000000"/>
          <w:sz w:val="20"/>
        </w:rPr>
        <w:tab/>
      </w:r>
      <w:r>
        <w:rPr>
          <w:bCs/>
          <w:color w:val="000000"/>
          <w:sz w:val="20"/>
        </w:rPr>
        <w:tab/>
        <w:t xml:space="preserve">                                                             _____________________________________</w:t>
      </w:r>
    </w:p>
    <w:p w14:paraId="2F075898" w14:textId="4333136D" w:rsidR="00D537FA" w:rsidRDefault="00D537FA" w:rsidP="00D537FA">
      <w:pPr>
        <w:ind w:firstLine="1736"/>
        <w:jc w:val="both"/>
        <w:rPr>
          <w:szCs w:val="24"/>
          <w:lang w:eastAsia="lt-LT"/>
        </w:rPr>
      </w:pPr>
      <w:r>
        <w:rPr>
          <w:rFonts w:ascii="TimesLT" w:hAnsi="TimesLT"/>
          <w:szCs w:val="24"/>
          <w:vertAlign w:val="superscript"/>
          <w:lang w:eastAsia="lt-LT"/>
        </w:rPr>
        <w:t>(Data)</w:t>
      </w:r>
      <w:r>
        <w:rPr>
          <w:rFonts w:ascii="TimesLT" w:hAnsi="TimesLT"/>
          <w:szCs w:val="24"/>
          <w:vertAlign w:val="superscript"/>
          <w:lang w:eastAsia="lt-LT"/>
        </w:rPr>
        <w:tab/>
      </w:r>
      <w:r>
        <w:rPr>
          <w:rFonts w:ascii="TimesLT" w:hAnsi="TimesLT"/>
          <w:szCs w:val="24"/>
          <w:vertAlign w:val="superscript"/>
          <w:lang w:eastAsia="lt-LT"/>
        </w:rPr>
        <w:tab/>
      </w:r>
      <w:r>
        <w:rPr>
          <w:rFonts w:ascii="TimesLT" w:hAnsi="TimesLT"/>
          <w:szCs w:val="24"/>
          <w:vertAlign w:val="superscript"/>
          <w:lang w:eastAsia="lt-LT"/>
        </w:rPr>
        <w:tab/>
      </w:r>
      <w:r>
        <w:rPr>
          <w:rFonts w:ascii="TimesLT" w:hAnsi="TimesLT"/>
          <w:szCs w:val="24"/>
          <w:vertAlign w:val="superscript"/>
          <w:lang w:eastAsia="lt-LT"/>
        </w:rPr>
        <w:tab/>
      </w:r>
      <w:r>
        <w:rPr>
          <w:rFonts w:ascii="TimesLT" w:hAnsi="TimesLT"/>
          <w:szCs w:val="24"/>
          <w:vertAlign w:val="superscript"/>
          <w:lang w:eastAsia="lt-LT"/>
        </w:rPr>
        <w:tab/>
      </w:r>
      <w:r>
        <w:rPr>
          <w:rFonts w:ascii="TimesLT" w:hAnsi="TimesLT"/>
          <w:szCs w:val="24"/>
          <w:vertAlign w:val="superscript"/>
          <w:lang w:eastAsia="lt-LT"/>
        </w:rPr>
        <w:tab/>
      </w:r>
      <w:r>
        <w:rPr>
          <w:rFonts w:ascii="TimesLT" w:hAnsi="TimesLT"/>
          <w:szCs w:val="24"/>
          <w:vertAlign w:val="superscript"/>
          <w:lang w:eastAsia="lt-LT"/>
        </w:rPr>
        <w:tab/>
      </w:r>
      <w:r>
        <w:rPr>
          <w:rFonts w:ascii="TimesLT" w:hAnsi="TimesLT"/>
          <w:szCs w:val="24"/>
          <w:vertAlign w:val="superscript"/>
          <w:lang w:eastAsia="lt-LT"/>
        </w:rPr>
        <w:tab/>
        <w:t xml:space="preserve">            </w:t>
      </w:r>
    </w:p>
    <w:p w14:paraId="47DE9EAD" w14:textId="77777777" w:rsidR="00D537FA" w:rsidRDefault="00D537FA" w:rsidP="00111CA9">
      <w:pPr>
        <w:rPr>
          <w:sz w:val="4"/>
          <w:szCs w:val="24"/>
          <w:lang w:eastAsia="lt-LT"/>
        </w:rPr>
      </w:pPr>
      <w:r>
        <w:rPr>
          <w:rFonts w:ascii="TimesLT" w:hAnsi="TimesLT"/>
          <w:bCs/>
          <w:color w:val="000000"/>
          <w:sz w:val="20"/>
          <w:lang w:eastAsia="lt-LT"/>
        </w:rPr>
        <w:t>____________________________________</w:t>
      </w:r>
      <w:r>
        <w:rPr>
          <w:sz w:val="4"/>
          <w:szCs w:val="24"/>
          <w:lang w:eastAsia="lt-LT"/>
        </w:rPr>
        <w:t>-</w:t>
      </w:r>
    </w:p>
    <w:p w14:paraId="163DCF6F" w14:textId="77777777" w:rsidR="002A43CD" w:rsidRPr="00564847" w:rsidRDefault="002A43CD" w:rsidP="002A43CD">
      <w:pPr>
        <w:ind w:firstLine="709"/>
        <w:rPr>
          <w:sz w:val="20"/>
        </w:rPr>
      </w:pPr>
      <w:r w:rsidRPr="00564847">
        <w:rPr>
          <w:sz w:val="20"/>
        </w:rPr>
        <w:t>(Vardas, pavardė, parašas)</w:t>
      </w:r>
    </w:p>
    <w:p w14:paraId="3DCE56C1" w14:textId="2FE2EF80" w:rsidR="00D537FA" w:rsidRDefault="00D537FA" w:rsidP="00753434">
      <w:pPr>
        <w:widowControl w:val="0"/>
        <w:ind w:left="2592" w:firstLine="1296"/>
        <w:rPr>
          <w:color w:val="FF0000"/>
          <w:sz w:val="22"/>
          <w:szCs w:val="22"/>
          <w:lang w:eastAsia="ar-SA"/>
        </w:rPr>
      </w:pPr>
    </w:p>
    <w:p w14:paraId="300ABC9F" w14:textId="26F2DF4E" w:rsidR="00D537FA" w:rsidRDefault="00D537FA" w:rsidP="00753434">
      <w:pPr>
        <w:widowControl w:val="0"/>
        <w:ind w:left="2592" w:firstLine="1296"/>
        <w:rPr>
          <w:color w:val="FF0000"/>
          <w:sz w:val="22"/>
          <w:szCs w:val="22"/>
          <w:lang w:eastAsia="ar-SA"/>
        </w:rPr>
      </w:pPr>
    </w:p>
    <w:p w14:paraId="4E6D6803" w14:textId="65485FDC" w:rsidR="00D537FA" w:rsidRDefault="00D537FA" w:rsidP="00753434">
      <w:pPr>
        <w:widowControl w:val="0"/>
        <w:ind w:left="2592" w:firstLine="1296"/>
        <w:rPr>
          <w:color w:val="FF0000"/>
          <w:sz w:val="22"/>
          <w:szCs w:val="22"/>
          <w:lang w:eastAsia="ar-SA"/>
        </w:rPr>
      </w:pPr>
    </w:p>
    <w:p w14:paraId="24925AAF" w14:textId="775F8BC9" w:rsidR="00D529DB" w:rsidRDefault="00D529DB" w:rsidP="00B751C6">
      <w:pPr>
        <w:widowControl w:val="0"/>
        <w:rPr>
          <w:color w:val="FF0000"/>
          <w:sz w:val="22"/>
          <w:szCs w:val="22"/>
          <w:lang w:eastAsia="ar-SA"/>
        </w:rPr>
      </w:pPr>
    </w:p>
    <w:p w14:paraId="27828F2A" w14:textId="56BAFC86" w:rsidR="00B751C6" w:rsidRDefault="00B751C6" w:rsidP="00B751C6">
      <w:pPr>
        <w:widowControl w:val="0"/>
        <w:rPr>
          <w:color w:val="FF0000"/>
          <w:sz w:val="22"/>
          <w:szCs w:val="22"/>
          <w:lang w:eastAsia="ar-SA"/>
        </w:rPr>
      </w:pPr>
    </w:p>
    <w:p w14:paraId="5E767858" w14:textId="01F3B5BE" w:rsidR="00B751C6" w:rsidRDefault="00B751C6" w:rsidP="00B751C6">
      <w:pPr>
        <w:widowControl w:val="0"/>
        <w:rPr>
          <w:color w:val="FF0000"/>
          <w:sz w:val="22"/>
          <w:szCs w:val="22"/>
          <w:lang w:eastAsia="ar-SA"/>
        </w:rPr>
      </w:pPr>
    </w:p>
    <w:p w14:paraId="7D8FF178" w14:textId="77777777" w:rsidR="00B751C6" w:rsidRDefault="00B751C6" w:rsidP="00B751C6">
      <w:pPr>
        <w:widowControl w:val="0"/>
        <w:rPr>
          <w:color w:val="FF0000"/>
          <w:sz w:val="22"/>
          <w:szCs w:val="22"/>
          <w:lang w:eastAsia="ar-SA"/>
        </w:rPr>
      </w:pPr>
    </w:p>
    <w:p w14:paraId="7C741D85" w14:textId="77777777" w:rsidR="00736254" w:rsidRDefault="00736254" w:rsidP="00B751C6">
      <w:pPr>
        <w:widowControl w:val="0"/>
        <w:rPr>
          <w:color w:val="FF0000"/>
          <w:sz w:val="22"/>
          <w:szCs w:val="22"/>
          <w:lang w:eastAsia="ar-SA"/>
        </w:rPr>
      </w:pPr>
    </w:p>
    <w:p w14:paraId="2984BE58" w14:textId="6486FB6D" w:rsidR="00D529DB" w:rsidRDefault="00D529DB" w:rsidP="00753434">
      <w:pPr>
        <w:widowControl w:val="0"/>
        <w:ind w:left="2592" w:firstLine="1296"/>
        <w:rPr>
          <w:color w:val="FF0000"/>
          <w:sz w:val="22"/>
          <w:szCs w:val="22"/>
          <w:lang w:eastAsia="ar-SA"/>
        </w:rPr>
      </w:pPr>
    </w:p>
    <w:p w14:paraId="29686D0D" w14:textId="262C4725" w:rsidR="00D529DB" w:rsidRDefault="00D529DB" w:rsidP="00753434">
      <w:pPr>
        <w:widowControl w:val="0"/>
        <w:ind w:left="2592" w:firstLine="1296"/>
        <w:rPr>
          <w:color w:val="FF0000"/>
          <w:sz w:val="22"/>
          <w:szCs w:val="22"/>
          <w:lang w:eastAsia="ar-SA"/>
        </w:rPr>
      </w:pPr>
    </w:p>
    <w:p w14:paraId="0BB20B7F" w14:textId="3E86A1CF" w:rsidR="00D529DB" w:rsidRDefault="00D529DB" w:rsidP="00753434">
      <w:pPr>
        <w:widowControl w:val="0"/>
        <w:ind w:left="2592" w:firstLine="1296"/>
        <w:rPr>
          <w:color w:val="FF0000"/>
          <w:sz w:val="22"/>
          <w:szCs w:val="22"/>
          <w:lang w:eastAsia="ar-SA"/>
        </w:rPr>
      </w:pPr>
    </w:p>
    <w:p w14:paraId="4BA9FE8A" w14:textId="77777777" w:rsidR="0020632C" w:rsidRDefault="0020632C" w:rsidP="003F0B93">
      <w:pPr>
        <w:ind w:left="3888"/>
        <w:rPr>
          <w:color w:val="000000"/>
          <w:sz w:val="22"/>
          <w:szCs w:val="22"/>
          <w:lang w:eastAsia="ar-SA"/>
        </w:rPr>
      </w:pPr>
    </w:p>
    <w:p w14:paraId="5B5D1BA5" w14:textId="77777777" w:rsidR="0020632C" w:rsidRDefault="0020632C" w:rsidP="003F0B93">
      <w:pPr>
        <w:ind w:left="3888"/>
        <w:rPr>
          <w:color w:val="000000"/>
          <w:sz w:val="22"/>
          <w:szCs w:val="22"/>
          <w:lang w:eastAsia="ar-SA"/>
        </w:rPr>
      </w:pPr>
    </w:p>
    <w:p w14:paraId="6D38774F" w14:textId="77777777" w:rsidR="0077636E" w:rsidRDefault="0077636E" w:rsidP="003F0B93">
      <w:pPr>
        <w:ind w:left="3888"/>
        <w:rPr>
          <w:color w:val="000000"/>
          <w:sz w:val="22"/>
          <w:szCs w:val="22"/>
          <w:lang w:eastAsia="ar-SA"/>
        </w:rPr>
      </w:pPr>
    </w:p>
    <w:p w14:paraId="5DA5372D" w14:textId="77777777" w:rsidR="0077636E" w:rsidRDefault="0077636E" w:rsidP="003F0B93">
      <w:pPr>
        <w:ind w:left="3888"/>
        <w:rPr>
          <w:color w:val="000000"/>
          <w:sz w:val="22"/>
          <w:szCs w:val="22"/>
          <w:lang w:eastAsia="ar-SA"/>
        </w:rPr>
      </w:pPr>
    </w:p>
    <w:p w14:paraId="4C47E6B7" w14:textId="5E34C602" w:rsidR="003F0B93" w:rsidRDefault="0077636E" w:rsidP="003F0B93">
      <w:pPr>
        <w:ind w:left="3888"/>
        <w:rPr>
          <w:color w:val="000000"/>
          <w:sz w:val="22"/>
          <w:szCs w:val="22"/>
          <w:lang w:eastAsia="ar-SA"/>
        </w:rPr>
      </w:pPr>
      <w:r>
        <w:rPr>
          <w:color w:val="000000"/>
          <w:sz w:val="22"/>
          <w:szCs w:val="22"/>
          <w:lang w:eastAsia="ar-SA"/>
        </w:rPr>
        <w:lastRenderedPageBreak/>
        <w:t>N</w:t>
      </w:r>
      <w:r w:rsidR="003F0B93">
        <w:rPr>
          <w:color w:val="000000"/>
          <w:sz w:val="22"/>
          <w:szCs w:val="22"/>
          <w:lang w:eastAsia="ar-SA"/>
        </w:rPr>
        <w:t>etarnybinių lengvųjų automob</w:t>
      </w:r>
      <w:r>
        <w:rPr>
          <w:color w:val="000000"/>
          <w:sz w:val="22"/>
          <w:szCs w:val="22"/>
          <w:lang w:eastAsia="ar-SA"/>
        </w:rPr>
        <w:t xml:space="preserve">ilių </w:t>
      </w:r>
      <w:r w:rsidR="003F0B93">
        <w:rPr>
          <w:color w:val="000000"/>
          <w:sz w:val="22"/>
          <w:szCs w:val="22"/>
          <w:lang w:eastAsia="ar-SA"/>
        </w:rPr>
        <w:t xml:space="preserve">naudojimo Akmenės rajono </w:t>
      </w:r>
      <w:r w:rsidR="00981F01">
        <w:rPr>
          <w:color w:val="000000"/>
          <w:sz w:val="22"/>
          <w:szCs w:val="22"/>
          <w:lang w:eastAsia="ar-SA"/>
        </w:rPr>
        <w:t>savivaldybės Akmenės krašto muziejaus</w:t>
      </w:r>
      <w:r w:rsidR="003F0B93">
        <w:rPr>
          <w:color w:val="000000"/>
          <w:sz w:val="22"/>
          <w:szCs w:val="22"/>
          <w:lang w:eastAsia="ar-SA"/>
        </w:rPr>
        <w:t xml:space="preserve"> taisykl</w:t>
      </w:r>
      <w:r w:rsidR="00A65927">
        <w:rPr>
          <w:color w:val="000000"/>
          <w:sz w:val="22"/>
          <w:szCs w:val="22"/>
          <w:lang w:eastAsia="ar-SA"/>
        </w:rPr>
        <w:t>ės</w:t>
      </w:r>
    </w:p>
    <w:p w14:paraId="7D6AD644" w14:textId="6C9DE8C4" w:rsidR="003F0B93" w:rsidRDefault="00A52D4F" w:rsidP="003F0B93">
      <w:pPr>
        <w:ind w:left="3888"/>
        <w:rPr>
          <w:color w:val="000000"/>
          <w:sz w:val="22"/>
          <w:szCs w:val="22"/>
          <w:lang w:eastAsia="ar-SA"/>
        </w:rPr>
      </w:pPr>
      <w:r>
        <w:rPr>
          <w:sz w:val="22"/>
          <w:szCs w:val="22"/>
        </w:rPr>
        <w:t>3</w:t>
      </w:r>
      <w:r w:rsidR="003F0B93">
        <w:rPr>
          <w:sz w:val="22"/>
          <w:szCs w:val="22"/>
        </w:rPr>
        <w:t xml:space="preserve"> priedas</w:t>
      </w:r>
    </w:p>
    <w:p w14:paraId="2FDBCCCD" w14:textId="77777777" w:rsidR="003F0B93" w:rsidRDefault="003F0B93" w:rsidP="003F0B93">
      <w:pPr>
        <w:jc w:val="center"/>
        <w:rPr>
          <w:b/>
        </w:rPr>
      </w:pPr>
    </w:p>
    <w:p w14:paraId="7E9FC68B" w14:textId="77777777" w:rsidR="003F0B93" w:rsidRDefault="003F0B93" w:rsidP="003F0B93">
      <w:pPr>
        <w:jc w:val="center"/>
        <w:rPr>
          <w:b/>
        </w:rPr>
      </w:pPr>
    </w:p>
    <w:p w14:paraId="0496936C" w14:textId="1E4CAD44" w:rsidR="003F0B93" w:rsidRPr="00406687" w:rsidRDefault="003F0B93" w:rsidP="003F0B93">
      <w:pPr>
        <w:jc w:val="center"/>
        <w:rPr>
          <w:b/>
        </w:rPr>
      </w:pPr>
      <w:r w:rsidRPr="00406687">
        <w:rPr>
          <w:b/>
        </w:rPr>
        <w:t>TRANSPORTO PRIEMONĖS BAZINĖ DEGALŲ SUNAUDOJIMO NORMA</w:t>
      </w:r>
    </w:p>
    <w:p w14:paraId="1FA256E6" w14:textId="77777777" w:rsidR="003F0B93" w:rsidRPr="00406687" w:rsidRDefault="003F0B93" w:rsidP="003F0B93">
      <w:pPr>
        <w:jc w:val="both"/>
      </w:pPr>
    </w:p>
    <w:p w14:paraId="31EC8607" w14:textId="77777777" w:rsidR="003F0B93" w:rsidRPr="00406687" w:rsidRDefault="003F0B93" w:rsidP="003F0B93">
      <w:pPr>
        <w:jc w:val="both"/>
      </w:pPr>
      <w:r w:rsidRPr="00406687">
        <w:tab/>
      </w:r>
      <w:r>
        <w:t>1</w:t>
      </w:r>
      <w:r w:rsidRPr="00406687">
        <w:t xml:space="preserve">. </w:t>
      </w:r>
      <w:r w:rsidRPr="00406687">
        <w:rPr>
          <w:color w:val="000000"/>
          <w:lang w:eastAsia="lt-LT"/>
        </w:rPr>
        <w:t xml:space="preserve">Lengviesiems automobiliams su </w:t>
      </w:r>
      <w:r w:rsidRPr="00B21601">
        <w:rPr>
          <w:i/>
          <w:color w:val="000000"/>
          <w:lang w:eastAsia="lt-LT"/>
        </w:rPr>
        <w:t>benzininiais</w:t>
      </w:r>
      <w:r w:rsidRPr="00406687">
        <w:rPr>
          <w:color w:val="000000"/>
          <w:lang w:eastAsia="lt-LT"/>
        </w:rPr>
        <w:t xml:space="preserve"> varikliais bazinės degalų sunaudojimo normos apskaičiuojamos pagal šią formulę:</w:t>
      </w:r>
    </w:p>
    <w:p w14:paraId="59DE9787" w14:textId="77777777" w:rsidR="003F0B93" w:rsidRPr="00406687" w:rsidRDefault="003F0B93" w:rsidP="003F0B93">
      <w:pPr>
        <w:jc w:val="both"/>
      </w:pPr>
    </w:p>
    <w:p w14:paraId="4B67FFD7" w14:textId="424F2D65" w:rsidR="003F0B93" w:rsidRPr="00406687" w:rsidRDefault="00000000" w:rsidP="003F0B93">
      <w:pPr>
        <w:suppressAutoHyphens/>
        <w:autoSpaceDN w:val="0"/>
        <w:jc w:val="center"/>
        <w:textAlignment w:val="baseline"/>
      </w:pPr>
      <m:oMath>
        <m:sSub>
          <m:sSubPr>
            <m:ctrlPr>
              <w:rPr>
                <w:rFonts w:ascii="Cambria Math" w:eastAsia="Calibri" w:hAnsi="Cambria Math"/>
                <w:i/>
                <w:sz w:val="22"/>
                <w:szCs w:val="22"/>
              </w:rPr>
            </m:ctrlPr>
          </m:sSubPr>
          <m:e>
            <m:r>
              <w:rPr>
                <w:rFonts w:ascii="Cambria Math" w:eastAsia="Calibri" w:hAnsi="Cambria Math"/>
                <w:sz w:val="22"/>
                <w:szCs w:val="22"/>
              </w:rPr>
              <m:t>N</m:t>
            </m:r>
          </m:e>
          <m:sub>
            <m:r>
              <w:rPr>
                <w:rFonts w:ascii="Cambria Math" w:eastAsia="Calibri" w:hAnsi="Cambria Math"/>
                <w:sz w:val="22"/>
                <w:szCs w:val="22"/>
              </w:rPr>
              <m:t>k</m:t>
            </m:r>
          </m:sub>
        </m:sSub>
        <m:r>
          <w:rPr>
            <w:rFonts w:ascii="Cambria Math" w:eastAsia="Calibri" w:hAnsi="Cambria Math"/>
            <w:sz w:val="22"/>
            <w:szCs w:val="22"/>
          </w:rPr>
          <m:t xml:space="preserve">≅5,4 </m:t>
        </m:r>
        <m:rad>
          <m:radPr>
            <m:degHide m:val="1"/>
            <m:ctrlPr>
              <w:rPr>
                <w:rFonts w:ascii="Cambria Math" w:eastAsia="Calibri" w:hAnsi="Cambria Math"/>
                <w:i/>
                <w:sz w:val="22"/>
                <w:szCs w:val="22"/>
              </w:rPr>
            </m:ctrlPr>
          </m:radPr>
          <m:deg/>
          <m:e>
            <m:sSub>
              <m:sSubPr>
                <m:ctrlPr>
                  <w:rPr>
                    <w:rFonts w:ascii="Cambria Math" w:eastAsia="Calibri" w:hAnsi="Cambria Math"/>
                    <w:i/>
                    <w:sz w:val="22"/>
                    <w:szCs w:val="22"/>
                  </w:rPr>
                </m:ctrlPr>
              </m:sSubPr>
              <m:e>
                <m:r>
                  <w:rPr>
                    <w:rFonts w:ascii="Cambria Math" w:eastAsia="Calibri" w:hAnsi="Cambria Math"/>
                    <w:sz w:val="22"/>
                    <w:szCs w:val="22"/>
                  </w:rPr>
                  <m:t>V</m:t>
                </m:r>
              </m:e>
              <m:sub>
                <m:r>
                  <w:rPr>
                    <w:rFonts w:ascii="Cambria Math" w:eastAsia="Calibri" w:hAnsi="Cambria Math"/>
                    <w:sz w:val="22"/>
                    <w:szCs w:val="22"/>
                  </w:rPr>
                  <m:t>h</m:t>
                </m:r>
              </m:sub>
            </m:sSub>
          </m:e>
        </m:rad>
        <m:r>
          <w:rPr>
            <w:rFonts w:ascii="Cambria Math" w:eastAsia="Calibri" w:hAnsi="Cambria Math"/>
            <w:sz w:val="22"/>
            <w:szCs w:val="22"/>
          </w:rPr>
          <m:t xml:space="preserve">;  </m:t>
        </m:r>
        <m:f>
          <m:fPr>
            <m:ctrlPr>
              <w:rPr>
                <w:rFonts w:ascii="Cambria Math" w:eastAsia="Calibri" w:hAnsi="Cambria Math"/>
                <w:i/>
                <w:sz w:val="22"/>
                <w:szCs w:val="22"/>
              </w:rPr>
            </m:ctrlPr>
          </m:fPr>
          <m:num>
            <m:r>
              <w:rPr>
                <w:rFonts w:ascii="Cambria Math" w:eastAsia="Calibri" w:hAnsi="Cambria Math"/>
                <w:sz w:val="22"/>
                <w:szCs w:val="22"/>
              </w:rPr>
              <m:t>l</m:t>
            </m:r>
          </m:num>
          <m:den>
            <m:r>
              <w:rPr>
                <w:rFonts w:ascii="Cambria Math" w:eastAsia="Calibri" w:hAnsi="Cambria Math"/>
                <w:sz w:val="22"/>
                <w:szCs w:val="22"/>
              </w:rPr>
              <m:t>100</m:t>
            </m:r>
          </m:den>
        </m:f>
        <m:r>
          <w:rPr>
            <w:rFonts w:ascii="Cambria Math" w:eastAsia="Calibri" w:hAnsi="Cambria Math"/>
            <w:sz w:val="22"/>
            <w:szCs w:val="22"/>
          </w:rPr>
          <m:t xml:space="preserve">km </m:t>
        </m:r>
      </m:oMath>
      <w:r w:rsidR="003F0B93" w:rsidRPr="00406687">
        <w:t>,</w:t>
      </w:r>
    </w:p>
    <w:p w14:paraId="6FCEC739" w14:textId="77777777" w:rsidR="003F0B93" w:rsidRPr="00406687" w:rsidRDefault="003F0B93" w:rsidP="003F0B93">
      <w:pPr>
        <w:suppressAutoHyphens/>
        <w:autoSpaceDN w:val="0"/>
        <w:jc w:val="center"/>
        <w:textAlignment w:val="baseline"/>
      </w:pPr>
    </w:p>
    <w:p w14:paraId="6ABDDA07" w14:textId="77777777" w:rsidR="003F0B93" w:rsidRPr="00406687" w:rsidRDefault="003F0B93" w:rsidP="003F0B93">
      <w:pPr>
        <w:ind w:firstLine="720"/>
        <w:jc w:val="both"/>
      </w:pPr>
      <w:r w:rsidRPr="00406687">
        <w:t xml:space="preserve">kur, </w:t>
      </w:r>
      <w:r w:rsidRPr="00406687">
        <w:rPr>
          <w:i/>
        </w:rPr>
        <w:t>N</w:t>
      </w:r>
      <w:r w:rsidRPr="00406687">
        <w:rPr>
          <w:i/>
          <w:vertAlign w:val="subscript"/>
        </w:rPr>
        <w:t>k</w:t>
      </w:r>
      <w:r w:rsidRPr="00406687">
        <w:rPr>
          <w:vertAlign w:val="subscript"/>
        </w:rPr>
        <w:t xml:space="preserve"> </w:t>
      </w:r>
      <w:r w:rsidRPr="00406687">
        <w:t>– bazinė degalų sunaudojimo norma;</w:t>
      </w:r>
    </w:p>
    <w:p w14:paraId="1062365B" w14:textId="77777777" w:rsidR="003F0B93" w:rsidRPr="00406687" w:rsidRDefault="003F0B93" w:rsidP="003F0B93">
      <w:pPr>
        <w:suppressAutoHyphens/>
        <w:autoSpaceDN w:val="0"/>
        <w:ind w:firstLine="720"/>
        <w:jc w:val="both"/>
        <w:textAlignment w:val="baseline"/>
      </w:pPr>
      <w:r w:rsidRPr="00406687">
        <w:rPr>
          <w:i/>
          <w:color w:val="000000"/>
          <w:lang w:eastAsia="lt-LT"/>
        </w:rPr>
        <w:t>V</w:t>
      </w:r>
      <w:r w:rsidRPr="00406687">
        <w:rPr>
          <w:i/>
          <w:color w:val="000000"/>
          <w:vertAlign w:val="subscript"/>
          <w:lang w:eastAsia="lt-LT"/>
        </w:rPr>
        <w:t>h</w:t>
      </w:r>
      <w:r w:rsidRPr="00406687">
        <w:rPr>
          <w:i/>
          <w:color w:val="000000"/>
          <w:lang w:eastAsia="lt-LT"/>
        </w:rPr>
        <w:t xml:space="preserve"> </w:t>
      </w:r>
      <w:r w:rsidRPr="00406687">
        <w:rPr>
          <w:color w:val="000000"/>
          <w:lang w:eastAsia="lt-LT"/>
        </w:rPr>
        <w:t>– automobilio variklio darbinis tūris kubiniais litrais, nurodytas transporto priemonės registracijos liudijime.</w:t>
      </w:r>
    </w:p>
    <w:p w14:paraId="22CC058C" w14:textId="77777777" w:rsidR="003F0B93" w:rsidRPr="00406687" w:rsidRDefault="003F0B93" w:rsidP="003F0B93">
      <w:pPr>
        <w:contextualSpacing/>
        <w:jc w:val="both"/>
        <w:rPr>
          <w:rFonts w:eastAsia="Calibri"/>
        </w:rPr>
      </w:pPr>
    </w:p>
    <w:p w14:paraId="07FD8017" w14:textId="77777777" w:rsidR="003F0B93" w:rsidRPr="00406687" w:rsidRDefault="003F0B93" w:rsidP="003F0B93">
      <w:pPr>
        <w:ind w:firstLine="720"/>
        <w:contextualSpacing/>
        <w:jc w:val="both"/>
        <w:rPr>
          <w:color w:val="000000"/>
          <w:lang w:eastAsia="lt-LT"/>
        </w:rPr>
      </w:pPr>
      <w:r w:rsidRPr="00406687">
        <w:t>Bazinės degalų sunaudojimo normos skaičiavimo p</w:t>
      </w:r>
      <w:r w:rsidRPr="00406687">
        <w:rPr>
          <w:color w:val="000000"/>
          <w:lang w:eastAsia="lt-LT"/>
        </w:rPr>
        <w:t>avyzdys:</w:t>
      </w:r>
    </w:p>
    <w:p w14:paraId="2327969F" w14:textId="77777777" w:rsidR="003F0B93" w:rsidRPr="00406687" w:rsidRDefault="003F0B93" w:rsidP="003F0B93">
      <w:pPr>
        <w:contextualSpacing/>
        <w:jc w:val="both"/>
      </w:pPr>
    </w:p>
    <w:p w14:paraId="40CA284E" w14:textId="77777777" w:rsidR="003F0B93" w:rsidRPr="00406687" w:rsidRDefault="003F0B93" w:rsidP="003F0B93">
      <w:pPr>
        <w:ind w:firstLine="720"/>
        <w:contextualSpacing/>
        <w:jc w:val="both"/>
      </w:pPr>
      <w:r w:rsidRPr="00406687">
        <w:t>Lengvasis automobilis „Volkswagen Golf 1.4 TSI</w:t>
      </w:r>
      <w:r w:rsidRPr="00406687">
        <w:rPr>
          <w:bCs/>
        </w:rPr>
        <w:t>“</w:t>
      </w:r>
      <w:r w:rsidRPr="00406687">
        <w:t>, benzinas, 2005 m. (</w:t>
      </w:r>
      <w:r w:rsidRPr="00406687">
        <w:rPr>
          <w:color w:val="000000"/>
          <w:lang w:eastAsia="lt-LT"/>
        </w:rPr>
        <w:t>automobilio variklio darbinis tūris 1390 cm</w:t>
      </w:r>
      <w:r w:rsidRPr="00406687">
        <w:rPr>
          <w:color w:val="000000"/>
          <w:vertAlign w:val="superscript"/>
          <w:lang w:eastAsia="lt-LT"/>
        </w:rPr>
        <w:t>3</w:t>
      </w:r>
      <w:r w:rsidRPr="00406687">
        <w:rPr>
          <w:color w:val="000000"/>
          <w:lang w:eastAsia="lt-LT"/>
        </w:rPr>
        <w:t xml:space="preserve"> = 1.390 l</w:t>
      </w:r>
      <w:r w:rsidRPr="00406687">
        <w:rPr>
          <w:color w:val="000000"/>
          <w:vertAlign w:val="superscript"/>
          <w:lang w:eastAsia="lt-LT"/>
        </w:rPr>
        <w:t>3</w:t>
      </w:r>
      <w:r w:rsidRPr="00406687">
        <w:rPr>
          <w:color w:val="000000"/>
          <w:lang w:eastAsia="lt-LT"/>
        </w:rPr>
        <w:t>):</w:t>
      </w:r>
    </w:p>
    <w:p w14:paraId="26790A4F" w14:textId="77777777" w:rsidR="003F0B93" w:rsidRPr="00406687" w:rsidRDefault="003F0B93" w:rsidP="003F0B93"/>
    <w:p w14:paraId="0C8D479A" w14:textId="5622F99B" w:rsidR="003F0B93" w:rsidRPr="00406687" w:rsidRDefault="00000000" w:rsidP="003F0B93">
      <w:pPr>
        <w:suppressAutoHyphens/>
        <w:autoSpaceDN w:val="0"/>
        <w:jc w:val="center"/>
        <w:textAlignment w:val="baseline"/>
      </w:pPr>
      <m:oMath>
        <m:sSub>
          <m:sSubPr>
            <m:ctrlPr>
              <w:rPr>
                <w:rFonts w:ascii="Cambria Math" w:eastAsia="Calibri" w:hAnsi="Cambria Math"/>
                <w:i/>
                <w:sz w:val="22"/>
                <w:szCs w:val="22"/>
              </w:rPr>
            </m:ctrlPr>
          </m:sSubPr>
          <m:e>
            <m:r>
              <w:rPr>
                <w:rFonts w:ascii="Cambria Math" w:eastAsia="Calibri" w:hAnsi="Cambria Math"/>
                <w:sz w:val="22"/>
                <w:szCs w:val="22"/>
              </w:rPr>
              <m:t>N</m:t>
            </m:r>
          </m:e>
          <m:sub>
            <m:r>
              <w:rPr>
                <w:rFonts w:ascii="Cambria Math" w:eastAsia="Calibri" w:hAnsi="Cambria Math"/>
                <w:sz w:val="22"/>
                <w:szCs w:val="22"/>
              </w:rPr>
              <m:t>k</m:t>
            </m:r>
          </m:sub>
        </m:sSub>
        <m:r>
          <w:rPr>
            <w:rFonts w:ascii="Cambria Math" w:eastAsia="Calibri" w:hAnsi="Cambria Math"/>
            <w:sz w:val="22"/>
            <w:szCs w:val="22"/>
          </w:rPr>
          <m:t xml:space="preserve">≅5,4 </m:t>
        </m:r>
        <m:rad>
          <m:radPr>
            <m:degHide m:val="1"/>
            <m:ctrlPr>
              <w:rPr>
                <w:rFonts w:ascii="Cambria Math" w:eastAsia="Calibri" w:hAnsi="Cambria Math"/>
                <w:i/>
                <w:sz w:val="22"/>
                <w:szCs w:val="22"/>
              </w:rPr>
            </m:ctrlPr>
          </m:radPr>
          <m:deg/>
          <m:e>
            <m:r>
              <w:rPr>
                <w:rFonts w:ascii="Cambria Math" w:eastAsia="Calibri" w:hAnsi="Cambria Math"/>
                <w:sz w:val="22"/>
                <w:szCs w:val="22"/>
              </w:rPr>
              <m:t>1.390</m:t>
            </m:r>
          </m:e>
        </m:rad>
        <m:r>
          <w:rPr>
            <w:rFonts w:ascii="Cambria Math" w:eastAsia="Calibri" w:hAnsi="Cambria Math"/>
            <w:sz w:val="22"/>
            <w:szCs w:val="22"/>
          </w:rPr>
          <m:t xml:space="preserve">=6.37  </m:t>
        </m:r>
        <m:f>
          <m:fPr>
            <m:ctrlPr>
              <w:rPr>
                <w:rFonts w:ascii="Cambria Math" w:eastAsia="Calibri" w:hAnsi="Cambria Math"/>
                <w:i/>
                <w:sz w:val="22"/>
                <w:szCs w:val="22"/>
              </w:rPr>
            </m:ctrlPr>
          </m:fPr>
          <m:num>
            <m:r>
              <w:rPr>
                <w:rFonts w:ascii="Cambria Math" w:eastAsia="Calibri" w:hAnsi="Cambria Math"/>
                <w:sz w:val="22"/>
                <w:szCs w:val="22"/>
              </w:rPr>
              <m:t>l</m:t>
            </m:r>
          </m:num>
          <m:den>
            <m:r>
              <w:rPr>
                <w:rFonts w:ascii="Cambria Math" w:eastAsia="Calibri" w:hAnsi="Cambria Math"/>
                <w:sz w:val="22"/>
                <w:szCs w:val="22"/>
              </w:rPr>
              <m:t>100</m:t>
            </m:r>
          </m:den>
        </m:f>
        <m:r>
          <w:rPr>
            <w:rFonts w:ascii="Cambria Math" w:eastAsia="Calibri" w:hAnsi="Cambria Math"/>
            <w:sz w:val="22"/>
            <w:szCs w:val="22"/>
          </w:rPr>
          <m:t xml:space="preserve">km </m:t>
        </m:r>
      </m:oMath>
      <w:r w:rsidR="003F0B93" w:rsidRPr="00406687">
        <w:t>.</w:t>
      </w:r>
    </w:p>
    <w:p w14:paraId="23009CB0" w14:textId="77777777" w:rsidR="003F0B93" w:rsidRPr="00406687" w:rsidRDefault="003F0B93" w:rsidP="003F0B93">
      <w:pPr>
        <w:jc w:val="both"/>
      </w:pPr>
    </w:p>
    <w:p w14:paraId="6987D930" w14:textId="77777777" w:rsidR="003F0B93" w:rsidRPr="00406687" w:rsidRDefault="003F0B93" w:rsidP="003F0B93">
      <w:pPr>
        <w:suppressAutoHyphens/>
        <w:autoSpaceDN w:val="0"/>
        <w:ind w:firstLine="720"/>
        <w:jc w:val="both"/>
        <w:textAlignment w:val="baseline"/>
        <w:rPr>
          <w:rFonts w:eastAsia="Calibri"/>
        </w:rPr>
      </w:pPr>
      <w:r w:rsidRPr="00406687">
        <w:rPr>
          <w:rFonts w:eastAsia="Calibri"/>
        </w:rPr>
        <w:t>Nustatyta bazinė degalų sunaudojimo norma yra artima automobilio gamintojo nurodytai vidutinei degalų suvartojimo normai, kuri yra 6,2 l/100 km (skirtumas nuo apskaičiuotos normos 2,6 proc.).</w:t>
      </w:r>
    </w:p>
    <w:p w14:paraId="1BA3EAB2" w14:textId="77777777" w:rsidR="003F0B93" w:rsidRPr="00406687" w:rsidRDefault="003F0B93" w:rsidP="003F0B93">
      <w:pPr>
        <w:ind w:firstLine="720"/>
        <w:contextualSpacing/>
        <w:jc w:val="both"/>
      </w:pPr>
      <w:r>
        <w:rPr>
          <w:color w:val="000000"/>
          <w:lang w:eastAsia="lt-LT"/>
        </w:rPr>
        <w:t xml:space="preserve">      2</w:t>
      </w:r>
      <w:r w:rsidRPr="00406687">
        <w:rPr>
          <w:color w:val="000000"/>
          <w:lang w:eastAsia="lt-LT"/>
        </w:rPr>
        <w:t xml:space="preserve">. Lengviesiems automobiliams su </w:t>
      </w:r>
      <w:r w:rsidRPr="00B21601">
        <w:rPr>
          <w:i/>
          <w:color w:val="000000"/>
          <w:lang w:eastAsia="lt-LT"/>
        </w:rPr>
        <w:t>dyzeliniais</w:t>
      </w:r>
      <w:r w:rsidRPr="00406687">
        <w:rPr>
          <w:color w:val="000000"/>
          <w:lang w:eastAsia="lt-LT"/>
        </w:rPr>
        <w:t xml:space="preserve"> varikliais bazinės degalų sunaudojimo normos apskaičiuojamos pagal šią formulę:</w:t>
      </w:r>
    </w:p>
    <w:p w14:paraId="7A6F637C" w14:textId="77777777" w:rsidR="003F0B93" w:rsidRPr="00406687" w:rsidRDefault="003F0B93" w:rsidP="003F0B93"/>
    <w:p w14:paraId="1E488E6D" w14:textId="64ED568F" w:rsidR="003F0B93" w:rsidRPr="00406687" w:rsidRDefault="00000000" w:rsidP="003F0B93">
      <w:pPr>
        <w:suppressAutoHyphens/>
        <w:autoSpaceDN w:val="0"/>
        <w:jc w:val="center"/>
        <w:textAlignment w:val="baseline"/>
      </w:pPr>
      <m:oMath>
        <m:sSub>
          <m:sSubPr>
            <m:ctrlPr>
              <w:rPr>
                <w:rFonts w:ascii="Cambria Math" w:eastAsia="Calibri" w:hAnsi="Cambria Math"/>
                <w:i/>
                <w:sz w:val="22"/>
                <w:szCs w:val="22"/>
              </w:rPr>
            </m:ctrlPr>
          </m:sSubPr>
          <m:e>
            <m:r>
              <w:rPr>
                <w:rFonts w:ascii="Cambria Math" w:eastAsia="Calibri" w:hAnsi="Cambria Math"/>
                <w:sz w:val="22"/>
                <w:szCs w:val="22"/>
              </w:rPr>
              <m:t>N</m:t>
            </m:r>
          </m:e>
          <m:sub>
            <m:r>
              <w:rPr>
                <w:rFonts w:ascii="Cambria Math" w:eastAsia="Calibri" w:hAnsi="Cambria Math"/>
                <w:sz w:val="22"/>
                <w:szCs w:val="22"/>
              </w:rPr>
              <m:t>k</m:t>
            </m:r>
          </m:sub>
        </m:sSub>
        <m:r>
          <w:rPr>
            <w:rFonts w:ascii="Cambria Math" w:eastAsia="Calibri" w:hAnsi="Cambria Math"/>
            <w:sz w:val="22"/>
            <w:szCs w:val="22"/>
          </w:rPr>
          <m:t xml:space="preserve">≅3,8 </m:t>
        </m:r>
        <m:rad>
          <m:radPr>
            <m:degHide m:val="1"/>
            <m:ctrlPr>
              <w:rPr>
                <w:rFonts w:ascii="Cambria Math" w:eastAsia="Calibri" w:hAnsi="Cambria Math"/>
                <w:i/>
                <w:sz w:val="22"/>
                <w:szCs w:val="22"/>
              </w:rPr>
            </m:ctrlPr>
          </m:radPr>
          <m:deg/>
          <m:e>
            <m:sSub>
              <m:sSubPr>
                <m:ctrlPr>
                  <w:rPr>
                    <w:rFonts w:ascii="Cambria Math" w:eastAsia="Calibri" w:hAnsi="Cambria Math"/>
                    <w:i/>
                    <w:sz w:val="22"/>
                    <w:szCs w:val="22"/>
                  </w:rPr>
                </m:ctrlPr>
              </m:sSubPr>
              <m:e>
                <m:r>
                  <w:rPr>
                    <w:rFonts w:ascii="Cambria Math" w:eastAsia="Calibri" w:hAnsi="Cambria Math"/>
                    <w:sz w:val="22"/>
                    <w:szCs w:val="22"/>
                  </w:rPr>
                  <m:t>V</m:t>
                </m:r>
              </m:e>
              <m:sub>
                <m:r>
                  <w:rPr>
                    <w:rFonts w:ascii="Cambria Math" w:eastAsia="Calibri" w:hAnsi="Cambria Math"/>
                    <w:sz w:val="22"/>
                    <w:szCs w:val="22"/>
                  </w:rPr>
                  <m:t>h</m:t>
                </m:r>
              </m:sub>
            </m:sSub>
          </m:e>
        </m:rad>
        <m:r>
          <w:rPr>
            <w:rFonts w:ascii="Cambria Math" w:eastAsia="Calibri" w:hAnsi="Cambria Math"/>
            <w:sz w:val="22"/>
            <w:szCs w:val="22"/>
          </w:rPr>
          <m:t xml:space="preserve">;  </m:t>
        </m:r>
        <m:f>
          <m:fPr>
            <m:ctrlPr>
              <w:rPr>
                <w:rFonts w:ascii="Cambria Math" w:eastAsia="Calibri" w:hAnsi="Cambria Math"/>
                <w:i/>
                <w:sz w:val="22"/>
                <w:szCs w:val="22"/>
              </w:rPr>
            </m:ctrlPr>
          </m:fPr>
          <m:num>
            <m:r>
              <w:rPr>
                <w:rFonts w:ascii="Cambria Math" w:eastAsia="Calibri" w:hAnsi="Cambria Math"/>
                <w:sz w:val="22"/>
                <w:szCs w:val="22"/>
              </w:rPr>
              <m:t>l</m:t>
            </m:r>
          </m:num>
          <m:den>
            <m:r>
              <w:rPr>
                <w:rFonts w:ascii="Cambria Math" w:eastAsia="Calibri" w:hAnsi="Cambria Math"/>
                <w:sz w:val="22"/>
                <w:szCs w:val="22"/>
              </w:rPr>
              <m:t>100</m:t>
            </m:r>
          </m:den>
        </m:f>
        <m:r>
          <w:rPr>
            <w:rFonts w:ascii="Cambria Math" w:eastAsia="Calibri" w:hAnsi="Cambria Math"/>
            <w:sz w:val="22"/>
            <w:szCs w:val="22"/>
          </w:rPr>
          <m:t xml:space="preserve">km </m:t>
        </m:r>
      </m:oMath>
      <w:r w:rsidR="003F0B93" w:rsidRPr="00406687">
        <w:t>,</w:t>
      </w:r>
    </w:p>
    <w:p w14:paraId="608CA12B" w14:textId="77777777" w:rsidR="003F0B93" w:rsidRPr="00406687" w:rsidRDefault="003F0B93" w:rsidP="003F0B93">
      <w:pPr>
        <w:suppressAutoHyphens/>
        <w:autoSpaceDN w:val="0"/>
        <w:jc w:val="center"/>
        <w:textAlignment w:val="baseline"/>
      </w:pPr>
    </w:p>
    <w:p w14:paraId="0E0FE9F5" w14:textId="77777777" w:rsidR="003F0B93" w:rsidRPr="00406687" w:rsidRDefault="003F0B93" w:rsidP="003F0B93">
      <w:pPr>
        <w:ind w:firstLine="720"/>
        <w:jc w:val="both"/>
      </w:pPr>
      <w:r w:rsidRPr="00406687">
        <w:t xml:space="preserve">kur, </w:t>
      </w:r>
      <w:r w:rsidRPr="00406687">
        <w:rPr>
          <w:i/>
        </w:rPr>
        <w:t>N</w:t>
      </w:r>
      <w:r w:rsidRPr="00406687">
        <w:rPr>
          <w:i/>
          <w:vertAlign w:val="subscript"/>
        </w:rPr>
        <w:t>k</w:t>
      </w:r>
      <w:r w:rsidRPr="00406687">
        <w:rPr>
          <w:vertAlign w:val="subscript"/>
        </w:rPr>
        <w:t xml:space="preserve"> </w:t>
      </w:r>
      <w:r w:rsidRPr="00406687">
        <w:t>– bazinė degalų sunaudojimo norma;</w:t>
      </w:r>
    </w:p>
    <w:p w14:paraId="138F0EBC" w14:textId="77777777" w:rsidR="003F0B93" w:rsidRPr="00406687" w:rsidRDefault="003F0B93" w:rsidP="003F0B93">
      <w:pPr>
        <w:suppressAutoHyphens/>
        <w:autoSpaceDN w:val="0"/>
        <w:ind w:firstLine="720"/>
        <w:jc w:val="both"/>
        <w:textAlignment w:val="baseline"/>
      </w:pPr>
      <w:r w:rsidRPr="00406687">
        <w:rPr>
          <w:i/>
          <w:color w:val="000000"/>
          <w:lang w:eastAsia="lt-LT"/>
        </w:rPr>
        <w:t>V</w:t>
      </w:r>
      <w:r w:rsidRPr="00406687">
        <w:rPr>
          <w:i/>
          <w:color w:val="000000"/>
          <w:vertAlign w:val="subscript"/>
          <w:lang w:eastAsia="lt-LT"/>
        </w:rPr>
        <w:t>h</w:t>
      </w:r>
      <w:r w:rsidRPr="00406687">
        <w:rPr>
          <w:i/>
          <w:color w:val="000000"/>
          <w:lang w:eastAsia="lt-LT"/>
        </w:rPr>
        <w:t xml:space="preserve"> </w:t>
      </w:r>
      <w:r w:rsidRPr="00406687">
        <w:rPr>
          <w:color w:val="000000"/>
          <w:lang w:eastAsia="lt-LT"/>
        </w:rPr>
        <w:t>– automobilio variklio darbinis tūris kubiniais litrais, nurodytas transporto priemonės registracijos liudijime.</w:t>
      </w:r>
    </w:p>
    <w:p w14:paraId="7234F4A5" w14:textId="77777777" w:rsidR="003F0B93" w:rsidRPr="00406687" w:rsidRDefault="003F0B93" w:rsidP="003F0B93">
      <w:pPr>
        <w:contextualSpacing/>
        <w:jc w:val="both"/>
      </w:pPr>
    </w:p>
    <w:p w14:paraId="749A608A" w14:textId="77777777" w:rsidR="003F0B93" w:rsidRPr="00406687" w:rsidRDefault="003F0B93" w:rsidP="003F0B93">
      <w:pPr>
        <w:ind w:firstLine="720"/>
        <w:contextualSpacing/>
        <w:jc w:val="both"/>
        <w:rPr>
          <w:color w:val="000000"/>
          <w:lang w:eastAsia="lt-LT"/>
        </w:rPr>
      </w:pPr>
      <w:r w:rsidRPr="00406687">
        <w:t>Bazinės degalų sunaudojimo normos skaičiavimo p</w:t>
      </w:r>
      <w:r w:rsidRPr="00406687">
        <w:rPr>
          <w:color w:val="000000"/>
          <w:lang w:eastAsia="lt-LT"/>
        </w:rPr>
        <w:t>avyzdys:</w:t>
      </w:r>
    </w:p>
    <w:p w14:paraId="61767F0C" w14:textId="77777777" w:rsidR="003F0B93" w:rsidRPr="00406687" w:rsidRDefault="003F0B93" w:rsidP="003F0B93">
      <w:pPr>
        <w:contextualSpacing/>
        <w:jc w:val="both"/>
      </w:pPr>
    </w:p>
    <w:p w14:paraId="19F4E560" w14:textId="77777777" w:rsidR="003F0B93" w:rsidRPr="00406687" w:rsidRDefault="003F0B93" w:rsidP="003F0B93">
      <w:pPr>
        <w:ind w:firstLine="720"/>
        <w:contextualSpacing/>
        <w:jc w:val="both"/>
      </w:pPr>
      <w:r w:rsidRPr="00406687">
        <w:t>Lengvasis automobilis „Hyundai i30 2,0 CRDI</w:t>
      </w:r>
      <w:r w:rsidRPr="00406687">
        <w:rPr>
          <w:bCs/>
        </w:rPr>
        <w:t>“</w:t>
      </w:r>
      <w:r w:rsidRPr="00406687">
        <w:t>, dyzelinas, 2007 m. (</w:t>
      </w:r>
      <w:r w:rsidRPr="00406687">
        <w:rPr>
          <w:color w:val="000000"/>
          <w:lang w:eastAsia="lt-LT"/>
        </w:rPr>
        <w:t>automobilio variklio darbinis tūris 1991 cm</w:t>
      </w:r>
      <w:r w:rsidRPr="00406687">
        <w:rPr>
          <w:color w:val="000000"/>
          <w:vertAlign w:val="superscript"/>
          <w:lang w:eastAsia="lt-LT"/>
        </w:rPr>
        <w:t>3</w:t>
      </w:r>
      <w:r w:rsidRPr="00406687">
        <w:rPr>
          <w:color w:val="000000"/>
          <w:lang w:eastAsia="lt-LT"/>
        </w:rPr>
        <w:t xml:space="preserve"> </w:t>
      </w:r>
      <w:r w:rsidRPr="00406687">
        <w:rPr>
          <w:color w:val="000000"/>
          <w:lang w:val="en-US" w:eastAsia="lt-LT"/>
        </w:rPr>
        <w:t>= 1.991 l</w:t>
      </w:r>
      <w:r w:rsidRPr="00406687">
        <w:rPr>
          <w:color w:val="000000"/>
          <w:vertAlign w:val="superscript"/>
          <w:lang w:val="en-US" w:eastAsia="lt-LT"/>
        </w:rPr>
        <w:t>3</w:t>
      </w:r>
      <w:r w:rsidRPr="00406687">
        <w:rPr>
          <w:color w:val="000000"/>
          <w:lang w:val="en-US" w:eastAsia="lt-LT"/>
        </w:rPr>
        <w:t>):</w:t>
      </w:r>
    </w:p>
    <w:p w14:paraId="63104A92" w14:textId="77777777" w:rsidR="003F0B93" w:rsidRPr="00406687" w:rsidRDefault="003F0B93" w:rsidP="003F0B93"/>
    <w:p w14:paraId="0309B3CF" w14:textId="2CBB3441" w:rsidR="003F0B93" w:rsidRPr="00406687" w:rsidRDefault="00000000" w:rsidP="003F0B93">
      <w:pPr>
        <w:suppressAutoHyphens/>
        <w:autoSpaceDN w:val="0"/>
        <w:jc w:val="center"/>
        <w:textAlignment w:val="baseline"/>
      </w:pPr>
      <m:oMath>
        <m:sSub>
          <m:sSubPr>
            <m:ctrlPr>
              <w:rPr>
                <w:rFonts w:ascii="Cambria Math" w:eastAsia="Calibri" w:hAnsi="Cambria Math"/>
                <w:i/>
                <w:sz w:val="22"/>
                <w:szCs w:val="22"/>
              </w:rPr>
            </m:ctrlPr>
          </m:sSubPr>
          <m:e>
            <m:r>
              <w:rPr>
                <w:rFonts w:ascii="Cambria Math" w:eastAsia="Calibri" w:hAnsi="Cambria Math"/>
                <w:sz w:val="22"/>
                <w:szCs w:val="22"/>
              </w:rPr>
              <m:t>N</m:t>
            </m:r>
          </m:e>
          <m:sub>
            <m:r>
              <w:rPr>
                <w:rFonts w:ascii="Cambria Math" w:eastAsia="Calibri" w:hAnsi="Cambria Math"/>
                <w:sz w:val="22"/>
                <w:szCs w:val="22"/>
              </w:rPr>
              <m:t>k</m:t>
            </m:r>
          </m:sub>
        </m:sSub>
        <m:r>
          <w:rPr>
            <w:rFonts w:ascii="Cambria Math" w:eastAsia="Calibri" w:hAnsi="Cambria Math"/>
            <w:sz w:val="22"/>
            <w:szCs w:val="22"/>
          </w:rPr>
          <m:t xml:space="preserve">≅3,8 </m:t>
        </m:r>
        <m:rad>
          <m:radPr>
            <m:degHide m:val="1"/>
            <m:ctrlPr>
              <w:rPr>
                <w:rFonts w:ascii="Cambria Math" w:eastAsia="Calibri" w:hAnsi="Cambria Math"/>
                <w:i/>
                <w:sz w:val="22"/>
                <w:szCs w:val="22"/>
              </w:rPr>
            </m:ctrlPr>
          </m:radPr>
          <m:deg/>
          <m:e>
            <m:r>
              <w:rPr>
                <w:rFonts w:ascii="Cambria Math" w:eastAsia="Calibri" w:hAnsi="Cambria Math"/>
                <w:sz w:val="22"/>
                <w:szCs w:val="22"/>
              </w:rPr>
              <m:t>1.991</m:t>
            </m:r>
          </m:e>
        </m:rad>
        <m:r>
          <w:rPr>
            <w:rFonts w:ascii="Cambria Math" w:eastAsia="Calibri" w:hAnsi="Cambria Math"/>
            <w:sz w:val="22"/>
            <w:szCs w:val="22"/>
          </w:rPr>
          <m:t xml:space="preserve">=5.36  </m:t>
        </m:r>
        <m:f>
          <m:fPr>
            <m:ctrlPr>
              <w:rPr>
                <w:rFonts w:ascii="Cambria Math" w:eastAsia="Calibri" w:hAnsi="Cambria Math"/>
                <w:i/>
                <w:sz w:val="22"/>
                <w:szCs w:val="22"/>
              </w:rPr>
            </m:ctrlPr>
          </m:fPr>
          <m:num>
            <m:r>
              <w:rPr>
                <w:rFonts w:ascii="Cambria Math" w:eastAsia="Calibri" w:hAnsi="Cambria Math"/>
                <w:sz w:val="22"/>
                <w:szCs w:val="22"/>
              </w:rPr>
              <m:t>l</m:t>
            </m:r>
          </m:num>
          <m:den>
            <m:r>
              <w:rPr>
                <w:rFonts w:ascii="Cambria Math" w:eastAsia="Calibri" w:hAnsi="Cambria Math"/>
                <w:sz w:val="22"/>
                <w:szCs w:val="22"/>
              </w:rPr>
              <m:t>100</m:t>
            </m:r>
          </m:den>
        </m:f>
        <m:r>
          <w:rPr>
            <w:rFonts w:ascii="Cambria Math" w:eastAsia="Calibri" w:hAnsi="Cambria Math"/>
            <w:sz w:val="22"/>
            <w:szCs w:val="22"/>
          </w:rPr>
          <m:t xml:space="preserve">km </m:t>
        </m:r>
      </m:oMath>
      <w:r w:rsidR="003F0B93" w:rsidRPr="00406687">
        <w:t>.</w:t>
      </w:r>
    </w:p>
    <w:p w14:paraId="2643CDD7" w14:textId="77777777" w:rsidR="003F0B93" w:rsidRPr="00406687" w:rsidRDefault="003F0B93" w:rsidP="003F0B93">
      <w:pPr>
        <w:suppressAutoHyphens/>
        <w:autoSpaceDN w:val="0"/>
        <w:ind w:firstLine="720"/>
        <w:jc w:val="both"/>
        <w:textAlignment w:val="baseline"/>
        <w:rPr>
          <w:rFonts w:eastAsia="Calibri"/>
        </w:rPr>
      </w:pPr>
    </w:p>
    <w:p w14:paraId="0D9FD09A" w14:textId="0A5F169D" w:rsidR="003F0B93" w:rsidRPr="00406687" w:rsidRDefault="003F0B93" w:rsidP="00AA59D3">
      <w:pPr>
        <w:contextualSpacing/>
        <w:jc w:val="both"/>
      </w:pPr>
      <w:r w:rsidRPr="00406687">
        <w:tab/>
      </w:r>
    </w:p>
    <w:p w14:paraId="4712631C" w14:textId="77777777" w:rsidR="003F0B93" w:rsidRDefault="003F0B93" w:rsidP="003F0B93"/>
    <w:p w14:paraId="277107BC" w14:textId="34930278" w:rsidR="003F0B93" w:rsidRDefault="003F0B93" w:rsidP="003F0B93"/>
    <w:p w14:paraId="06D28A7E" w14:textId="5617AF88" w:rsidR="00F24AD0" w:rsidRDefault="00F24AD0" w:rsidP="003F0B93"/>
    <w:p w14:paraId="65B5D13E" w14:textId="0B291364" w:rsidR="00F24AD0" w:rsidRDefault="00F24AD0" w:rsidP="003F0B93"/>
    <w:p w14:paraId="41D98AF7" w14:textId="51B502F1" w:rsidR="00F24AD0" w:rsidRDefault="00F24AD0" w:rsidP="003F0B93"/>
    <w:p w14:paraId="283EAFE5" w14:textId="07EE9D97" w:rsidR="00F24AD0" w:rsidRDefault="00F24AD0" w:rsidP="003F0B93"/>
    <w:p w14:paraId="68206293" w14:textId="77777777" w:rsidR="00F24AD0" w:rsidRDefault="00F24AD0" w:rsidP="003F0B93"/>
    <w:p w14:paraId="56E5F8B1" w14:textId="4F827A76" w:rsidR="00F24AD0" w:rsidRPr="001953F4" w:rsidRDefault="00F24AD0" w:rsidP="001953F4">
      <w:pPr>
        <w:shd w:val="clear" w:color="auto" w:fill="FFFFFF"/>
        <w:jc w:val="both"/>
        <w:rPr>
          <w:color w:val="000000" w:themeColor="text1"/>
          <w:szCs w:val="24"/>
          <w:lang w:eastAsia="lt-LT"/>
        </w:rPr>
      </w:pPr>
    </w:p>
    <w:p w14:paraId="5BA0EABD" w14:textId="475A47C0" w:rsidR="00F24AD0" w:rsidRDefault="00F24AD0" w:rsidP="00F24AD0">
      <w:pPr>
        <w:pStyle w:val="Sraopastraipa"/>
        <w:shd w:val="clear" w:color="auto" w:fill="FFFFFF"/>
        <w:ind w:left="1494"/>
        <w:jc w:val="both"/>
        <w:rPr>
          <w:color w:val="000000" w:themeColor="text1"/>
          <w:szCs w:val="24"/>
          <w:lang w:eastAsia="lt-LT"/>
        </w:rPr>
      </w:pPr>
    </w:p>
    <w:sectPr w:rsidR="00F24AD0" w:rsidSect="0020632C">
      <w:pgSz w:w="11910" w:h="16840"/>
      <w:pgMar w:top="1134" w:right="1137" w:bottom="280"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E91F7" w14:textId="77777777" w:rsidR="0021674B" w:rsidRDefault="0021674B">
      <w:pPr>
        <w:rPr>
          <w:rFonts w:ascii="Calibri" w:eastAsia="Calibri" w:hAnsi="Calibri"/>
          <w:sz w:val="22"/>
          <w:szCs w:val="22"/>
        </w:rPr>
      </w:pPr>
      <w:r>
        <w:rPr>
          <w:rFonts w:ascii="Calibri" w:eastAsia="Calibri" w:hAnsi="Calibri"/>
          <w:sz w:val="22"/>
          <w:szCs w:val="22"/>
        </w:rPr>
        <w:separator/>
      </w:r>
    </w:p>
  </w:endnote>
  <w:endnote w:type="continuationSeparator" w:id="0">
    <w:p w14:paraId="3D5D0E98" w14:textId="77777777" w:rsidR="0021674B" w:rsidRDefault="0021674B">
      <w:pPr>
        <w:rPr>
          <w:rFonts w:ascii="Calibri" w:eastAsia="Calibri" w:hAnsi="Calibri"/>
          <w:sz w:val="22"/>
          <w:szCs w:val="22"/>
        </w:rPr>
      </w:pPr>
      <w:r>
        <w:rPr>
          <w:rFonts w:ascii="Calibri" w:eastAsia="Calibri" w:hAnsi="Calibri"/>
          <w:sz w:val="22"/>
          <w:szCs w:val="22"/>
        </w:rPr>
        <w:continuationSeparator/>
      </w:r>
    </w:p>
  </w:endnote>
  <w:endnote w:type="continuationNotice" w:id="1">
    <w:p w14:paraId="15B6BBD4" w14:textId="77777777" w:rsidR="0021674B" w:rsidRDefault="00216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051B" w14:textId="77777777" w:rsidR="004C1005" w:rsidRDefault="004C1005">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DD6C" w14:textId="77777777" w:rsidR="004C1005" w:rsidRDefault="004C1005">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FE98" w14:textId="77777777" w:rsidR="004C1005" w:rsidRDefault="004C1005">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845E" w14:textId="77777777" w:rsidR="0021674B" w:rsidRDefault="0021674B">
      <w:pPr>
        <w:rPr>
          <w:rFonts w:ascii="Calibri" w:eastAsia="Calibri" w:hAnsi="Calibri"/>
          <w:sz w:val="22"/>
          <w:szCs w:val="22"/>
        </w:rPr>
      </w:pPr>
      <w:r>
        <w:rPr>
          <w:rFonts w:ascii="Calibri" w:eastAsia="Calibri" w:hAnsi="Calibri"/>
          <w:sz w:val="22"/>
          <w:szCs w:val="22"/>
        </w:rPr>
        <w:separator/>
      </w:r>
    </w:p>
  </w:footnote>
  <w:footnote w:type="continuationSeparator" w:id="0">
    <w:p w14:paraId="742F2534" w14:textId="77777777" w:rsidR="0021674B" w:rsidRDefault="0021674B">
      <w:pPr>
        <w:rPr>
          <w:rFonts w:ascii="Calibri" w:eastAsia="Calibri" w:hAnsi="Calibri"/>
          <w:sz w:val="22"/>
          <w:szCs w:val="22"/>
        </w:rPr>
      </w:pPr>
      <w:r>
        <w:rPr>
          <w:rFonts w:ascii="Calibri" w:eastAsia="Calibri" w:hAnsi="Calibri"/>
          <w:sz w:val="22"/>
          <w:szCs w:val="22"/>
        </w:rPr>
        <w:continuationSeparator/>
      </w:r>
    </w:p>
  </w:footnote>
  <w:footnote w:type="continuationNotice" w:id="1">
    <w:p w14:paraId="2A153678" w14:textId="77777777" w:rsidR="0021674B" w:rsidRDefault="002167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A60B" w14:textId="77777777" w:rsidR="004C1005" w:rsidRDefault="004C1005">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6671" w14:textId="77777777" w:rsidR="004C1005" w:rsidRDefault="004C1005">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E7D4" w14:textId="77777777" w:rsidR="004C1005" w:rsidRDefault="004C1005" w:rsidP="00B47435">
    <w:pPr>
      <w:pStyle w:val="Antrats"/>
    </w:pPr>
  </w:p>
  <w:p w14:paraId="12B797B8" w14:textId="77777777" w:rsidR="004C1005" w:rsidRDefault="004C100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F098"/>
    <w:multiLevelType w:val="hybridMultilevel"/>
    <w:tmpl w:val="C08DCF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59344B"/>
    <w:multiLevelType w:val="hybridMultilevel"/>
    <w:tmpl w:val="5FF2204E"/>
    <w:lvl w:ilvl="0" w:tplc="5DE811FC">
      <w:start w:val="1"/>
      <w:numFmt w:val="decimal"/>
      <w:lvlText w:val="%1."/>
      <w:lvlJc w:val="left"/>
      <w:pPr>
        <w:ind w:left="553" w:hanging="360"/>
      </w:pPr>
      <w:rPr>
        <w:rFonts w:hint="default"/>
      </w:rPr>
    </w:lvl>
    <w:lvl w:ilvl="1" w:tplc="04270019" w:tentative="1">
      <w:start w:val="1"/>
      <w:numFmt w:val="lowerLetter"/>
      <w:lvlText w:val="%2."/>
      <w:lvlJc w:val="left"/>
      <w:pPr>
        <w:ind w:left="1273" w:hanging="360"/>
      </w:pPr>
    </w:lvl>
    <w:lvl w:ilvl="2" w:tplc="0427001B" w:tentative="1">
      <w:start w:val="1"/>
      <w:numFmt w:val="lowerRoman"/>
      <w:lvlText w:val="%3."/>
      <w:lvlJc w:val="right"/>
      <w:pPr>
        <w:ind w:left="1993" w:hanging="180"/>
      </w:pPr>
    </w:lvl>
    <w:lvl w:ilvl="3" w:tplc="0427000F" w:tentative="1">
      <w:start w:val="1"/>
      <w:numFmt w:val="decimal"/>
      <w:lvlText w:val="%4."/>
      <w:lvlJc w:val="left"/>
      <w:pPr>
        <w:ind w:left="2713" w:hanging="360"/>
      </w:pPr>
    </w:lvl>
    <w:lvl w:ilvl="4" w:tplc="04270019" w:tentative="1">
      <w:start w:val="1"/>
      <w:numFmt w:val="lowerLetter"/>
      <w:lvlText w:val="%5."/>
      <w:lvlJc w:val="left"/>
      <w:pPr>
        <w:ind w:left="3433" w:hanging="360"/>
      </w:pPr>
    </w:lvl>
    <w:lvl w:ilvl="5" w:tplc="0427001B" w:tentative="1">
      <w:start w:val="1"/>
      <w:numFmt w:val="lowerRoman"/>
      <w:lvlText w:val="%6."/>
      <w:lvlJc w:val="right"/>
      <w:pPr>
        <w:ind w:left="4153" w:hanging="180"/>
      </w:pPr>
    </w:lvl>
    <w:lvl w:ilvl="6" w:tplc="0427000F" w:tentative="1">
      <w:start w:val="1"/>
      <w:numFmt w:val="decimal"/>
      <w:lvlText w:val="%7."/>
      <w:lvlJc w:val="left"/>
      <w:pPr>
        <w:ind w:left="4873" w:hanging="360"/>
      </w:pPr>
    </w:lvl>
    <w:lvl w:ilvl="7" w:tplc="04270019" w:tentative="1">
      <w:start w:val="1"/>
      <w:numFmt w:val="lowerLetter"/>
      <w:lvlText w:val="%8."/>
      <w:lvlJc w:val="left"/>
      <w:pPr>
        <w:ind w:left="5593" w:hanging="360"/>
      </w:pPr>
    </w:lvl>
    <w:lvl w:ilvl="8" w:tplc="0427001B" w:tentative="1">
      <w:start w:val="1"/>
      <w:numFmt w:val="lowerRoman"/>
      <w:lvlText w:val="%9."/>
      <w:lvlJc w:val="right"/>
      <w:pPr>
        <w:ind w:left="6313" w:hanging="180"/>
      </w:pPr>
    </w:lvl>
  </w:abstractNum>
  <w:abstractNum w:abstractNumId="2" w15:restartNumberingAfterBreak="0">
    <w:nsid w:val="106A67F2"/>
    <w:multiLevelType w:val="hybridMultilevel"/>
    <w:tmpl w:val="A3C8A7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26AAAC4"/>
    <w:multiLevelType w:val="hybridMultilevel"/>
    <w:tmpl w:val="A3C8A7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3DA0023"/>
    <w:multiLevelType w:val="hybridMultilevel"/>
    <w:tmpl w:val="E0F2235E"/>
    <w:lvl w:ilvl="0" w:tplc="BA3642D8">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39D0129F"/>
    <w:multiLevelType w:val="hybridMultilevel"/>
    <w:tmpl w:val="44A274B2"/>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 w15:restartNumberingAfterBreak="0">
    <w:nsid w:val="4EC54137"/>
    <w:multiLevelType w:val="hybridMultilevel"/>
    <w:tmpl w:val="456988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6054698"/>
    <w:multiLevelType w:val="hybridMultilevel"/>
    <w:tmpl w:val="DAAC7F70"/>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8" w15:restartNumberingAfterBreak="0">
    <w:nsid w:val="65901A40"/>
    <w:multiLevelType w:val="hybridMultilevel"/>
    <w:tmpl w:val="81AE8A5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799172AA"/>
    <w:multiLevelType w:val="hybridMultilevel"/>
    <w:tmpl w:val="708D51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A81009C"/>
    <w:multiLevelType w:val="multilevel"/>
    <w:tmpl w:val="FE8CC562"/>
    <w:lvl w:ilvl="0">
      <w:start w:val="1"/>
      <w:numFmt w:val="decimal"/>
      <w:lvlText w:val="%1."/>
      <w:lvlJc w:val="left"/>
      <w:pPr>
        <w:ind w:left="1211" w:hanging="360"/>
      </w:pPr>
      <w:rPr>
        <w:rFonts w:hint="default"/>
        <w:color w:val="auto"/>
      </w:rPr>
    </w:lvl>
    <w:lvl w:ilvl="1">
      <w:start w:val="1"/>
      <w:numFmt w:val="decimal"/>
      <w:isLgl/>
      <w:lvlText w:val="%1.%2."/>
      <w:lvlJc w:val="left"/>
      <w:pPr>
        <w:ind w:left="2299" w:hanging="456"/>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16cid:durableId="1835338855">
    <w:abstractNumId w:val="5"/>
  </w:num>
  <w:num w:numId="2" w16cid:durableId="2055079127">
    <w:abstractNumId w:val="4"/>
  </w:num>
  <w:num w:numId="3" w16cid:durableId="1972711582">
    <w:abstractNumId w:val="3"/>
  </w:num>
  <w:num w:numId="4" w16cid:durableId="227889334">
    <w:abstractNumId w:val="9"/>
  </w:num>
  <w:num w:numId="5" w16cid:durableId="1103719921">
    <w:abstractNumId w:val="0"/>
  </w:num>
  <w:num w:numId="6" w16cid:durableId="1269048441">
    <w:abstractNumId w:val="6"/>
  </w:num>
  <w:num w:numId="7" w16cid:durableId="1961301455">
    <w:abstractNumId w:val="2"/>
  </w:num>
  <w:num w:numId="8" w16cid:durableId="121854033">
    <w:abstractNumId w:val="7"/>
  </w:num>
  <w:num w:numId="9" w16cid:durableId="942691536">
    <w:abstractNumId w:val="8"/>
  </w:num>
  <w:num w:numId="10" w16cid:durableId="1130515048">
    <w:abstractNumId w:val="10"/>
  </w:num>
  <w:num w:numId="11" w16cid:durableId="1948387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56"/>
    <w:rsid w:val="00006EB8"/>
    <w:rsid w:val="000072A4"/>
    <w:rsid w:val="00007DA3"/>
    <w:rsid w:val="00020254"/>
    <w:rsid w:val="00032677"/>
    <w:rsid w:val="00035C83"/>
    <w:rsid w:val="00036C63"/>
    <w:rsid w:val="00037560"/>
    <w:rsid w:val="00045B69"/>
    <w:rsid w:val="00045FE8"/>
    <w:rsid w:val="000571B7"/>
    <w:rsid w:val="00065096"/>
    <w:rsid w:val="000670CF"/>
    <w:rsid w:val="000701D2"/>
    <w:rsid w:val="00071C0A"/>
    <w:rsid w:val="000759C1"/>
    <w:rsid w:val="00082B40"/>
    <w:rsid w:val="00087EE7"/>
    <w:rsid w:val="0009206A"/>
    <w:rsid w:val="00094980"/>
    <w:rsid w:val="000A175A"/>
    <w:rsid w:val="000B6B6A"/>
    <w:rsid w:val="000C7053"/>
    <w:rsid w:val="000C79E7"/>
    <w:rsid w:val="000D27EC"/>
    <w:rsid w:val="000D39E6"/>
    <w:rsid w:val="000D6A3B"/>
    <w:rsid w:val="000E1ADA"/>
    <w:rsid w:val="000F00D9"/>
    <w:rsid w:val="000F42A3"/>
    <w:rsid w:val="001045CB"/>
    <w:rsid w:val="00104853"/>
    <w:rsid w:val="00111CA9"/>
    <w:rsid w:val="00112AB2"/>
    <w:rsid w:val="00113824"/>
    <w:rsid w:val="001254AF"/>
    <w:rsid w:val="001260BA"/>
    <w:rsid w:val="001328F8"/>
    <w:rsid w:val="00133A7D"/>
    <w:rsid w:val="00134757"/>
    <w:rsid w:val="0014078B"/>
    <w:rsid w:val="00143307"/>
    <w:rsid w:val="00151F7B"/>
    <w:rsid w:val="00155A37"/>
    <w:rsid w:val="00162BF9"/>
    <w:rsid w:val="00170B99"/>
    <w:rsid w:val="0017103D"/>
    <w:rsid w:val="0017740C"/>
    <w:rsid w:val="00186022"/>
    <w:rsid w:val="001873B4"/>
    <w:rsid w:val="001953F4"/>
    <w:rsid w:val="001A3F96"/>
    <w:rsid w:val="001D13CB"/>
    <w:rsid w:val="001E68F0"/>
    <w:rsid w:val="0020102B"/>
    <w:rsid w:val="00201D99"/>
    <w:rsid w:val="0020632C"/>
    <w:rsid w:val="0021556F"/>
    <w:rsid w:val="00215725"/>
    <w:rsid w:val="0021674B"/>
    <w:rsid w:val="0021682A"/>
    <w:rsid w:val="0023068F"/>
    <w:rsid w:val="00243B6E"/>
    <w:rsid w:val="0025486F"/>
    <w:rsid w:val="00277BA4"/>
    <w:rsid w:val="002836A4"/>
    <w:rsid w:val="00284EC8"/>
    <w:rsid w:val="00295CAF"/>
    <w:rsid w:val="0029692A"/>
    <w:rsid w:val="002A03FC"/>
    <w:rsid w:val="002A1BEF"/>
    <w:rsid w:val="002A299C"/>
    <w:rsid w:val="002A43CD"/>
    <w:rsid w:val="002B1348"/>
    <w:rsid w:val="002B198D"/>
    <w:rsid w:val="002B68A6"/>
    <w:rsid w:val="002D1ED2"/>
    <w:rsid w:val="002E07F6"/>
    <w:rsid w:val="002E47EB"/>
    <w:rsid w:val="002E6E31"/>
    <w:rsid w:val="002F5A2D"/>
    <w:rsid w:val="003032BE"/>
    <w:rsid w:val="003051A1"/>
    <w:rsid w:val="00305C47"/>
    <w:rsid w:val="003070F5"/>
    <w:rsid w:val="003367CD"/>
    <w:rsid w:val="00337E55"/>
    <w:rsid w:val="003464BC"/>
    <w:rsid w:val="0034694B"/>
    <w:rsid w:val="00355C06"/>
    <w:rsid w:val="00356B8C"/>
    <w:rsid w:val="00357618"/>
    <w:rsid w:val="0036518B"/>
    <w:rsid w:val="003753E8"/>
    <w:rsid w:val="0037617D"/>
    <w:rsid w:val="00396FB4"/>
    <w:rsid w:val="003970B8"/>
    <w:rsid w:val="00397A74"/>
    <w:rsid w:val="00397FAA"/>
    <w:rsid w:val="003A2422"/>
    <w:rsid w:val="003A6A62"/>
    <w:rsid w:val="003A790C"/>
    <w:rsid w:val="003B6CF5"/>
    <w:rsid w:val="003D0047"/>
    <w:rsid w:val="003D128C"/>
    <w:rsid w:val="003D2F44"/>
    <w:rsid w:val="003F0B93"/>
    <w:rsid w:val="003F3FDD"/>
    <w:rsid w:val="003F7E36"/>
    <w:rsid w:val="00414BD4"/>
    <w:rsid w:val="00414F6A"/>
    <w:rsid w:val="0041618F"/>
    <w:rsid w:val="004228B2"/>
    <w:rsid w:val="00424D45"/>
    <w:rsid w:val="00443490"/>
    <w:rsid w:val="00447D07"/>
    <w:rsid w:val="00454DA4"/>
    <w:rsid w:val="00456D12"/>
    <w:rsid w:val="00457D84"/>
    <w:rsid w:val="00460556"/>
    <w:rsid w:val="004659FC"/>
    <w:rsid w:val="00470949"/>
    <w:rsid w:val="00470F68"/>
    <w:rsid w:val="00471451"/>
    <w:rsid w:val="00482529"/>
    <w:rsid w:val="004877B7"/>
    <w:rsid w:val="0049092A"/>
    <w:rsid w:val="004944F5"/>
    <w:rsid w:val="00496582"/>
    <w:rsid w:val="004A408F"/>
    <w:rsid w:val="004B36D0"/>
    <w:rsid w:val="004B4B9B"/>
    <w:rsid w:val="004B5C7B"/>
    <w:rsid w:val="004C0A98"/>
    <w:rsid w:val="004C1005"/>
    <w:rsid w:val="004C5F24"/>
    <w:rsid w:val="004C6F0B"/>
    <w:rsid w:val="004C6FD1"/>
    <w:rsid w:val="004D13D6"/>
    <w:rsid w:val="004D450A"/>
    <w:rsid w:val="004D4834"/>
    <w:rsid w:val="004D724D"/>
    <w:rsid w:val="004E27D2"/>
    <w:rsid w:val="004E3019"/>
    <w:rsid w:val="004F5DF2"/>
    <w:rsid w:val="005024D1"/>
    <w:rsid w:val="00505C33"/>
    <w:rsid w:val="00514952"/>
    <w:rsid w:val="005166C2"/>
    <w:rsid w:val="00525CA7"/>
    <w:rsid w:val="0053077B"/>
    <w:rsid w:val="00533467"/>
    <w:rsid w:val="0053630A"/>
    <w:rsid w:val="00536E46"/>
    <w:rsid w:val="00537912"/>
    <w:rsid w:val="00542CB1"/>
    <w:rsid w:val="0054506D"/>
    <w:rsid w:val="005525F0"/>
    <w:rsid w:val="00563463"/>
    <w:rsid w:val="00564847"/>
    <w:rsid w:val="00567457"/>
    <w:rsid w:val="00572282"/>
    <w:rsid w:val="00577F88"/>
    <w:rsid w:val="00584ED8"/>
    <w:rsid w:val="00597339"/>
    <w:rsid w:val="005A0CEC"/>
    <w:rsid w:val="005A5E95"/>
    <w:rsid w:val="005A71B9"/>
    <w:rsid w:val="005A7D57"/>
    <w:rsid w:val="005B073A"/>
    <w:rsid w:val="005B6192"/>
    <w:rsid w:val="005C34EA"/>
    <w:rsid w:val="005E262F"/>
    <w:rsid w:val="005F267D"/>
    <w:rsid w:val="00616F14"/>
    <w:rsid w:val="0062148C"/>
    <w:rsid w:val="00627A72"/>
    <w:rsid w:val="00630DDD"/>
    <w:rsid w:val="00635361"/>
    <w:rsid w:val="00641430"/>
    <w:rsid w:val="00650E95"/>
    <w:rsid w:val="00651117"/>
    <w:rsid w:val="00657C06"/>
    <w:rsid w:val="0068129A"/>
    <w:rsid w:val="00681B5B"/>
    <w:rsid w:val="00685E3D"/>
    <w:rsid w:val="00687B74"/>
    <w:rsid w:val="006936CF"/>
    <w:rsid w:val="006A0D80"/>
    <w:rsid w:val="00705EF1"/>
    <w:rsid w:val="0071223E"/>
    <w:rsid w:val="0071291C"/>
    <w:rsid w:val="00713B4C"/>
    <w:rsid w:val="00724619"/>
    <w:rsid w:val="00736254"/>
    <w:rsid w:val="00737032"/>
    <w:rsid w:val="00737B3B"/>
    <w:rsid w:val="00753434"/>
    <w:rsid w:val="00764DD8"/>
    <w:rsid w:val="0077636E"/>
    <w:rsid w:val="007921E2"/>
    <w:rsid w:val="007A0B73"/>
    <w:rsid w:val="007A15CE"/>
    <w:rsid w:val="007B0650"/>
    <w:rsid w:val="007C4D17"/>
    <w:rsid w:val="007C59FE"/>
    <w:rsid w:val="007C6845"/>
    <w:rsid w:val="007D3E5C"/>
    <w:rsid w:val="007E2307"/>
    <w:rsid w:val="007E66BF"/>
    <w:rsid w:val="007F3346"/>
    <w:rsid w:val="008030A1"/>
    <w:rsid w:val="0081639A"/>
    <w:rsid w:val="00820499"/>
    <w:rsid w:val="00821A96"/>
    <w:rsid w:val="00826484"/>
    <w:rsid w:val="00826ACD"/>
    <w:rsid w:val="00832563"/>
    <w:rsid w:val="00842338"/>
    <w:rsid w:val="00842AC4"/>
    <w:rsid w:val="00853DBC"/>
    <w:rsid w:val="008637B9"/>
    <w:rsid w:val="00864499"/>
    <w:rsid w:val="00874AFB"/>
    <w:rsid w:val="008776FA"/>
    <w:rsid w:val="0088016A"/>
    <w:rsid w:val="00880198"/>
    <w:rsid w:val="00887A3A"/>
    <w:rsid w:val="0089298E"/>
    <w:rsid w:val="008A5869"/>
    <w:rsid w:val="008B15A9"/>
    <w:rsid w:val="008D3E57"/>
    <w:rsid w:val="008F14A0"/>
    <w:rsid w:val="008F27B5"/>
    <w:rsid w:val="009010B9"/>
    <w:rsid w:val="00906261"/>
    <w:rsid w:val="00922384"/>
    <w:rsid w:val="009257F6"/>
    <w:rsid w:val="00933197"/>
    <w:rsid w:val="00935550"/>
    <w:rsid w:val="00935C97"/>
    <w:rsid w:val="00946C26"/>
    <w:rsid w:val="00947135"/>
    <w:rsid w:val="00964DEF"/>
    <w:rsid w:val="00981F01"/>
    <w:rsid w:val="009825E2"/>
    <w:rsid w:val="009A31FA"/>
    <w:rsid w:val="009A63E3"/>
    <w:rsid w:val="009B35AA"/>
    <w:rsid w:val="009B7E75"/>
    <w:rsid w:val="009C3379"/>
    <w:rsid w:val="009C4E76"/>
    <w:rsid w:val="009D105B"/>
    <w:rsid w:val="009D4897"/>
    <w:rsid w:val="009E0EE8"/>
    <w:rsid w:val="009E7B42"/>
    <w:rsid w:val="009F0572"/>
    <w:rsid w:val="009F4F91"/>
    <w:rsid w:val="00A05428"/>
    <w:rsid w:val="00A10F06"/>
    <w:rsid w:val="00A1483D"/>
    <w:rsid w:val="00A2070C"/>
    <w:rsid w:val="00A21D7F"/>
    <w:rsid w:val="00A31934"/>
    <w:rsid w:val="00A42E15"/>
    <w:rsid w:val="00A52D4F"/>
    <w:rsid w:val="00A5338F"/>
    <w:rsid w:val="00A547FE"/>
    <w:rsid w:val="00A54C1E"/>
    <w:rsid w:val="00A564C3"/>
    <w:rsid w:val="00A62817"/>
    <w:rsid w:val="00A65927"/>
    <w:rsid w:val="00A75A31"/>
    <w:rsid w:val="00A77F57"/>
    <w:rsid w:val="00A87473"/>
    <w:rsid w:val="00A8784F"/>
    <w:rsid w:val="00A944EC"/>
    <w:rsid w:val="00AA59D3"/>
    <w:rsid w:val="00AA7848"/>
    <w:rsid w:val="00AB20F6"/>
    <w:rsid w:val="00AB63F8"/>
    <w:rsid w:val="00AB6AFA"/>
    <w:rsid w:val="00AB6CF4"/>
    <w:rsid w:val="00AC4C0F"/>
    <w:rsid w:val="00AD288E"/>
    <w:rsid w:val="00AF203F"/>
    <w:rsid w:val="00AF5AD8"/>
    <w:rsid w:val="00B03F1C"/>
    <w:rsid w:val="00B0612A"/>
    <w:rsid w:val="00B146D5"/>
    <w:rsid w:val="00B17908"/>
    <w:rsid w:val="00B21601"/>
    <w:rsid w:val="00B21883"/>
    <w:rsid w:val="00B2264E"/>
    <w:rsid w:val="00B47435"/>
    <w:rsid w:val="00B5508C"/>
    <w:rsid w:val="00B571D2"/>
    <w:rsid w:val="00B66F97"/>
    <w:rsid w:val="00B716E2"/>
    <w:rsid w:val="00B751C6"/>
    <w:rsid w:val="00B773BD"/>
    <w:rsid w:val="00B84011"/>
    <w:rsid w:val="00B92630"/>
    <w:rsid w:val="00B97D5E"/>
    <w:rsid w:val="00BA085D"/>
    <w:rsid w:val="00BA0A1C"/>
    <w:rsid w:val="00BA36EF"/>
    <w:rsid w:val="00BA4A13"/>
    <w:rsid w:val="00BA544D"/>
    <w:rsid w:val="00BB3D8E"/>
    <w:rsid w:val="00BB5CA9"/>
    <w:rsid w:val="00BB75D5"/>
    <w:rsid w:val="00BC1446"/>
    <w:rsid w:val="00BD450E"/>
    <w:rsid w:val="00BE3741"/>
    <w:rsid w:val="00BE5D11"/>
    <w:rsid w:val="00BF1DFD"/>
    <w:rsid w:val="00C10E46"/>
    <w:rsid w:val="00C16543"/>
    <w:rsid w:val="00C17079"/>
    <w:rsid w:val="00C227F1"/>
    <w:rsid w:val="00C27411"/>
    <w:rsid w:val="00C32B98"/>
    <w:rsid w:val="00C34DB6"/>
    <w:rsid w:val="00C458FD"/>
    <w:rsid w:val="00C531A7"/>
    <w:rsid w:val="00C56D5F"/>
    <w:rsid w:val="00C60E83"/>
    <w:rsid w:val="00C873FB"/>
    <w:rsid w:val="00C87964"/>
    <w:rsid w:val="00C87AAB"/>
    <w:rsid w:val="00C91A0E"/>
    <w:rsid w:val="00C932F4"/>
    <w:rsid w:val="00C97661"/>
    <w:rsid w:val="00CA3EEF"/>
    <w:rsid w:val="00CA5DB1"/>
    <w:rsid w:val="00CD3EBE"/>
    <w:rsid w:val="00CD5E19"/>
    <w:rsid w:val="00CE3E3F"/>
    <w:rsid w:val="00CE4F8A"/>
    <w:rsid w:val="00CF3343"/>
    <w:rsid w:val="00CF4A53"/>
    <w:rsid w:val="00D032CF"/>
    <w:rsid w:val="00D06993"/>
    <w:rsid w:val="00D25208"/>
    <w:rsid w:val="00D2791A"/>
    <w:rsid w:val="00D27C6C"/>
    <w:rsid w:val="00D301B4"/>
    <w:rsid w:val="00D331C2"/>
    <w:rsid w:val="00D36E2C"/>
    <w:rsid w:val="00D37331"/>
    <w:rsid w:val="00D44083"/>
    <w:rsid w:val="00D507B0"/>
    <w:rsid w:val="00D529DB"/>
    <w:rsid w:val="00D537FA"/>
    <w:rsid w:val="00D55283"/>
    <w:rsid w:val="00D60E23"/>
    <w:rsid w:val="00D6152C"/>
    <w:rsid w:val="00D6210B"/>
    <w:rsid w:val="00D74009"/>
    <w:rsid w:val="00D7421F"/>
    <w:rsid w:val="00D75C31"/>
    <w:rsid w:val="00D76498"/>
    <w:rsid w:val="00D76FD3"/>
    <w:rsid w:val="00D81504"/>
    <w:rsid w:val="00DB21F1"/>
    <w:rsid w:val="00DB2C0B"/>
    <w:rsid w:val="00DB5470"/>
    <w:rsid w:val="00DD18AD"/>
    <w:rsid w:val="00DD34CD"/>
    <w:rsid w:val="00DD3D64"/>
    <w:rsid w:val="00DD4249"/>
    <w:rsid w:val="00DE4B73"/>
    <w:rsid w:val="00DF1E49"/>
    <w:rsid w:val="00DF5EBB"/>
    <w:rsid w:val="00E015D7"/>
    <w:rsid w:val="00E01B75"/>
    <w:rsid w:val="00E11F67"/>
    <w:rsid w:val="00E17F5F"/>
    <w:rsid w:val="00E334F0"/>
    <w:rsid w:val="00E33BAC"/>
    <w:rsid w:val="00E33D6B"/>
    <w:rsid w:val="00E637A6"/>
    <w:rsid w:val="00E65B18"/>
    <w:rsid w:val="00E736BA"/>
    <w:rsid w:val="00E76E93"/>
    <w:rsid w:val="00EA5204"/>
    <w:rsid w:val="00EB219E"/>
    <w:rsid w:val="00EB2A0E"/>
    <w:rsid w:val="00EB4D40"/>
    <w:rsid w:val="00EB4FE8"/>
    <w:rsid w:val="00EC0AF3"/>
    <w:rsid w:val="00EC6D4C"/>
    <w:rsid w:val="00EC788D"/>
    <w:rsid w:val="00ED72DD"/>
    <w:rsid w:val="00EE6E93"/>
    <w:rsid w:val="00EF53A2"/>
    <w:rsid w:val="00F134F3"/>
    <w:rsid w:val="00F24AD0"/>
    <w:rsid w:val="00F264E1"/>
    <w:rsid w:val="00F3272B"/>
    <w:rsid w:val="00F50F67"/>
    <w:rsid w:val="00F5526A"/>
    <w:rsid w:val="00F57601"/>
    <w:rsid w:val="00F65D9B"/>
    <w:rsid w:val="00F7291C"/>
    <w:rsid w:val="00F92F28"/>
    <w:rsid w:val="00F945B8"/>
    <w:rsid w:val="00FB7D8D"/>
    <w:rsid w:val="00FC14DA"/>
    <w:rsid w:val="00FC1843"/>
    <w:rsid w:val="00FE03ED"/>
    <w:rsid w:val="00FE700C"/>
    <w:rsid w:val="00FE7426"/>
    <w:rsid w:val="00FF7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E4FC1"/>
  <w15:docId w15:val="{A7E438C5-0556-43EF-B61F-C2AAFDE7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F57601"/>
    <w:pPr>
      <w:widowControl w:val="0"/>
      <w:autoSpaceDE w:val="0"/>
      <w:autoSpaceDN w:val="0"/>
      <w:ind w:left="418" w:right="484"/>
      <w:jc w:val="center"/>
      <w:outlineLvl w:val="0"/>
    </w:pPr>
    <w:rPr>
      <w:b/>
      <w:bCs/>
      <w:sz w:val="19"/>
      <w:szCs w:val="1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qFormat/>
    <w:rsid w:val="005166C2"/>
    <w:pPr>
      <w:ind w:left="720"/>
      <w:contextualSpacing/>
    </w:pPr>
  </w:style>
  <w:style w:type="paragraph" w:styleId="Debesliotekstas">
    <w:name w:val="Balloon Text"/>
    <w:basedOn w:val="prastasis"/>
    <w:link w:val="DebesliotekstasDiagrama"/>
    <w:semiHidden/>
    <w:unhideWhenUsed/>
    <w:rsid w:val="00B66F9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66F97"/>
    <w:rPr>
      <w:rFonts w:ascii="Segoe UI" w:hAnsi="Segoe UI" w:cs="Segoe UI"/>
      <w:sz w:val="18"/>
      <w:szCs w:val="18"/>
    </w:rPr>
  </w:style>
  <w:style w:type="character" w:styleId="Komentaronuoroda">
    <w:name w:val="annotation reference"/>
    <w:basedOn w:val="Numatytasispastraiposriftas"/>
    <w:semiHidden/>
    <w:unhideWhenUsed/>
    <w:rsid w:val="00567457"/>
    <w:rPr>
      <w:sz w:val="16"/>
      <w:szCs w:val="16"/>
    </w:rPr>
  </w:style>
  <w:style w:type="paragraph" w:styleId="Komentarotekstas">
    <w:name w:val="annotation text"/>
    <w:basedOn w:val="prastasis"/>
    <w:link w:val="KomentarotekstasDiagrama"/>
    <w:unhideWhenUsed/>
    <w:rsid w:val="00567457"/>
    <w:rPr>
      <w:sz w:val="20"/>
    </w:rPr>
  </w:style>
  <w:style w:type="character" w:customStyle="1" w:styleId="KomentarotekstasDiagrama">
    <w:name w:val="Komentaro tekstas Diagrama"/>
    <w:basedOn w:val="Numatytasispastraiposriftas"/>
    <w:link w:val="Komentarotekstas"/>
    <w:rsid w:val="00567457"/>
    <w:rPr>
      <w:sz w:val="20"/>
    </w:rPr>
  </w:style>
  <w:style w:type="paragraph" w:styleId="Komentarotema">
    <w:name w:val="annotation subject"/>
    <w:basedOn w:val="Komentarotekstas"/>
    <w:next w:val="Komentarotekstas"/>
    <w:link w:val="KomentarotemaDiagrama"/>
    <w:semiHidden/>
    <w:unhideWhenUsed/>
    <w:rsid w:val="00567457"/>
    <w:rPr>
      <w:b/>
      <w:bCs/>
    </w:rPr>
  </w:style>
  <w:style w:type="character" w:customStyle="1" w:styleId="KomentarotemaDiagrama">
    <w:name w:val="Komentaro tema Diagrama"/>
    <w:basedOn w:val="KomentarotekstasDiagrama"/>
    <w:link w:val="Komentarotema"/>
    <w:semiHidden/>
    <w:rsid w:val="00567457"/>
    <w:rPr>
      <w:b/>
      <w:bCs/>
      <w:sz w:val="20"/>
    </w:rPr>
  </w:style>
  <w:style w:type="paragraph" w:customStyle="1" w:styleId="Default">
    <w:name w:val="Default"/>
    <w:rsid w:val="00E11F67"/>
    <w:pPr>
      <w:autoSpaceDE w:val="0"/>
      <w:autoSpaceDN w:val="0"/>
      <w:adjustRightInd w:val="0"/>
    </w:pPr>
    <w:rPr>
      <w:rFonts w:ascii="Open Sans" w:eastAsiaTheme="minorHAnsi" w:hAnsi="Open Sans" w:cs="Open Sans"/>
      <w:color w:val="000000"/>
      <w:szCs w:val="24"/>
    </w:rPr>
  </w:style>
  <w:style w:type="character" w:styleId="Hipersaitas">
    <w:name w:val="Hyperlink"/>
    <w:basedOn w:val="Numatytasispastraiposriftas"/>
    <w:uiPriority w:val="99"/>
    <w:unhideWhenUsed/>
    <w:rsid w:val="00C531A7"/>
    <w:rPr>
      <w:color w:val="0563C1" w:themeColor="hyperlink"/>
      <w:u w:val="single"/>
    </w:rPr>
  </w:style>
  <w:style w:type="character" w:styleId="Neapdorotaspaminjimas">
    <w:name w:val="Unresolved Mention"/>
    <w:basedOn w:val="Numatytasispastraiposriftas"/>
    <w:uiPriority w:val="99"/>
    <w:semiHidden/>
    <w:unhideWhenUsed/>
    <w:rsid w:val="00C531A7"/>
    <w:rPr>
      <w:color w:val="605E5C"/>
      <w:shd w:val="clear" w:color="auto" w:fill="E1DFDD"/>
    </w:rPr>
  </w:style>
  <w:style w:type="table" w:styleId="Lentelstinklelis">
    <w:name w:val="Table Grid"/>
    <w:basedOn w:val="prastojilentel"/>
    <w:uiPriority w:val="39"/>
    <w:rsid w:val="00A944EC"/>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F57601"/>
    <w:rPr>
      <w:b/>
      <w:bCs/>
      <w:sz w:val="19"/>
      <w:szCs w:val="19"/>
    </w:rPr>
  </w:style>
  <w:style w:type="table" w:customStyle="1" w:styleId="TableNormal">
    <w:name w:val="Table Normal"/>
    <w:uiPriority w:val="2"/>
    <w:semiHidden/>
    <w:unhideWhenUsed/>
    <w:qFormat/>
    <w:rsid w:val="00F57601"/>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F57601"/>
    <w:pPr>
      <w:widowControl w:val="0"/>
      <w:autoSpaceDE w:val="0"/>
      <w:autoSpaceDN w:val="0"/>
    </w:pPr>
    <w:rPr>
      <w:sz w:val="19"/>
      <w:szCs w:val="19"/>
    </w:rPr>
  </w:style>
  <w:style w:type="character" w:customStyle="1" w:styleId="PagrindinistekstasDiagrama">
    <w:name w:val="Pagrindinis tekstas Diagrama"/>
    <w:basedOn w:val="Numatytasispastraiposriftas"/>
    <w:link w:val="Pagrindinistekstas"/>
    <w:uiPriority w:val="1"/>
    <w:rsid w:val="00F57601"/>
    <w:rPr>
      <w:sz w:val="19"/>
      <w:szCs w:val="19"/>
    </w:rPr>
  </w:style>
  <w:style w:type="paragraph" w:customStyle="1" w:styleId="TableParagraph">
    <w:name w:val="Table Paragraph"/>
    <w:basedOn w:val="prastasis"/>
    <w:uiPriority w:val="1"/>
    <w:qFormat/>
    <w:rsid w:val="00F57601"/>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9670">
      <w:bodyDiv w:val="1"/>
      <w:marLeft w:val="0"/>
      <w:marRight w:val="0"/>
      <w:marTop w:val="0"/>
      <w:marBottom w:val="0"/>
      <w:divBdr>
        <w:top w:val="none" w:sz="0" w:space="0" w:color="auto"/>
        <w:left w:val="none" w:sz="0" w:space="0" w:color="auto"/>
        <w:bottom w:val="none" w:sz="0" w:space="0" w:color="auto"/>
        <w:right w:val="none" w:sz="0" w:space="0" w:color="auto"/>
      </w:divBdr>
    </w:div>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599796801">
      <w:bodyDiv w:val="1"/>
      <w:marLeft w:val="0"/>
      <w:marRight w:val="0"/>
      <w:marTop w:val="0"/>
      <w:marBottom w:val="0"/>
      <w:divBdr>
        <w:top w:val="none" w:sz="0" w:space="0" w:color="auto"/>
        <w:left w:val="none" w:sz="0" w:space="0" w:color="auto"/>
        <w:bottom w:val="none" w:sz="0" w:space="0" w:color="auto"/>
        <w:right w:val="none" w:sz="0" w:space="0" w:color="auto"/>
      </w:divBdr>
    </w:div>
    <w:div w:id="627050430">
      <w:bodyDiv w:val="1"/>
      <w:marLeft w:val="0"/>
      <w:marRight w:val="0"/>
      <w:marTop w:val="0"/>
      <w:marBottom w:val="0"/>
      <w:divBdr>
        <w:top w:val="none" w:sz="0" w:space="0" w:color="auto"/>
        <w:left w:val="none" w:sz="0" w:space="0" w:color="auto"/>
        <w:bottom w:val="none" w:sz="0" w:space="0" w:color="auto"/>
        <w:right w:val="none" w:sz="0" w:space="0" w:color="auto"/>
      </w:divBdr>
    </w:div>
    <w:div w:id="667831187">
      <w:bodyDiv w:val="1"/>
      <w:marLeft w:val="0"/>
      <w:marRight w:val="0"/>
      <w:marTop w:val="0"/>
      <w:marBottom w:val="0"/>
      <w:divBdr>
        <w:top w:val="none" w:sz="0" w:space="0" w:color="auto"/>
        <w:left w:val="none" w:sz="0" w:space="0" w:color="auto"/>
        <w:bottom w:val="none" w:sz="0" w:space="0" w:color="auto"/>
        <w:right w:val="none" w:sz="0" w:space="0" w:color="auto"/>
      </w:divBdr>
    </w:div>
    <w:div w:id="903179722">
      <w:bodyDiv w:val="1"/>
      <w:marLeft w:val="0"/>
      <w:marRight w:val="0"/>
      <w:marTop w:val="0"/>
      <w:marBottom w:val="0"/>
      <w:divBdr>
        <w:top w:val="none" w:sz="0" w:space="0" w:color="auto"/>
        <w:left w:val="none" w:sz="0" w:space="0" w:color="auto"/>
        <w:bottom w:val="none" w:sz="0" w:space="0" w:color="auto"/>
        <w:right w:val="none" w:sz="0" w:space="0" w:color="auto"/>
      </w:divBdr>
    </w:div>
    <w:div w:id="932203647">
      <w:bodyDiv w:val="1"/>
      <w:marLeft w:val="0"/>
      <w:marRight w:val="0"/>
      <w:marTop w:val="0"/>
      <w:marBottom w:val="0"/>
      <w:divBdr>
        <w:top w:val="none" w:sz="0" w:space="0" w:color="auto"/>
        <w:left w:val="none" w:sz="0" w:space="0" w:color="auto"/>
        <w:bottom w:val="none" w:sz="0" w:space="0" w:color="auto"/>
        <w:right w:val="none" w:sz="0" w:space="0" w:color="auto"/>
      </w:divBdr>
      <w:divsChild>
        <w:div w:id="887380029">
          <w:marLeft w:val="0"/>
          <w:marRight w:val="0"/>
          <w:marTop w:val="0"/>
          <w:marBottom w:val="0"/>
          <w:divBdr>
            <w:top w:val="none" w:sz="0" w:space="0" w:color="auto"/>
            <w:left w:val="none" w:sz="0" w:space="0" w:color="auto"/>
            <w:bottom w:val="none" w:sz="0" w:space="0" w:color="auto"/>
            <w:right w:val="none" w:sz="0" w:space="0" w:color="auto"/>
          </w:divBdr>
        </w:div>
        <w:div w:id="970668501">
          <w:marLeft w:val="0"/>
          <w:marRight w:val="0"/>
          <w:marTop w:val="0"/>
          <w:marBottom w:val="0"/>
          <w:divBdr>
            <w:top w:val="none" w:sz="0" w:space="0" w:color="auto"/>
            <w:left w:val="none" w:sz="0" w:space="0" w:color="auto"/>
            <w:bottom w:val="none" w:sz="0" w:space="0" w:color="auto"/>
            <w:right w:val="none" w:sz="0" w:space="0" w:color="auto"/>
          </w:divBdr>
        </w:div>
      </w:divsChild>
    </w:div>
    <w:div w:id="958025088">
      <w:bodyDiv w:val="1"/>
      <w:marLeft w:val="0"/>
      <w:marRight w:val="0"/>
      <w:marTop w:val="0"/>
      <w:marBottom w:val="0"/>
      <w:divBdr>
        <w:top w:val="none" w:sz="0" w:space="0" w:color="auto"/>
        <w:left w:val="none" w:sz="0" w:space="0" w:color="auto"/>
        <w:bottom w:val="none" w:sz="0" w:space="0" w:color="auto"/>
        <w:right w:val="none" w:sz="0" w:space="0" w:color="auto"/>
      </w:divBdr>
      <w:divsChild>
        <w:div w:id="562254015">
          <w:marLeft w:val="0"/>
          <w:marRight w:val="0"/>
          <w:marTop w:val="0"/>
          <w:marBottom w:val="0"/>
          <w:divBdr>
            <w:top w:val="none" w:sz="0" w:space="0" w:color="auto"/>
            <w:left w:val="none" w:sz="0" w:space="0" w:color="auto"/>
            <w:bottom w:val="none" w:sz="0" w:space="0" w:color="auto"/>
            <w:right w:val="none" w:sz="0" w:space="0" w:color="auto"/>
          </w:divBdr>
        </w:div>
      </w:divsChild>
    </w:div>
    <w:div w:id="1024020228">
      <w:bodyDiv w:val="1"/>
      <w:marLeft w:val="0"/>
      <w:marRight w:val="0"/>
      <w:marTop w:val="0"/>
      <w:marBottom w:val="0"/>
      <w:divBdr>
        <w:top w:val="none" w:sz="0" w:space="0" w:color="auto"/>
        <w:left w:val="none" w:sz="0" w:space="0" w:color="auto"/>
        <w:bottom w:val="none" w:sz="0" w:space="0" w:color="auto"/>
        <w:right w:val="none" w:sz="0" w:space="0" w:color="auto"/>
      </w:divBdr>
      <w:divsChild>
        <w:div w:id="1700273452">
          <w:marLeft w:val="0"/>
          <w:marRight w:val="0"/>
          <w:marTop w:val="0"/>
          <w:marBottom w:val="0"/>
          <w:divBdr>
            <w:top w:val="none" w:sz="0" w:space="0" w:color="auto"/>
            <w:left w:val="none" w:sz="0" w:space="0" w:color="auto"/>
            <w:bottom w:val="none" w:sz="0" w:space="0" w:color="auto"/>
            <w:right w:val="none" w:sz="0" w:space="0" w:color="auto"/>
          </w:divBdr>
          <w:divsChild>
            <w:div w:id="1253009054">
              <w:marLeft w:val="0"/>
              <w:marRight w:val="0"/>
              <w:marTop w:val="0"/>
              <w:marBottom w:val="0"/>
              <w:divBdr>
                <w:top w:val="none" w:sz="0" w:space="0" w:color="auto"/>
                <w:left w:val="none" w:sz="0" w:space="0" w:color="auto"/>
                <w:bottom w:val="none" w:sz="0" w:space="0" w:color="auto"/>
                <w:right w:val="none" w:sz="0" w:space="0" w:color="auto"/>
              </w:divBdr>
              <w:divsChild>
                <w:div w:id="515970778">
                  <w:marLeft w:val="0"/>
                  <w:marRight w:val="0"/>
                  <w:marTop w:val="0"/>
                  <w:marBottom w:val="0"/>
                  <w:divBdr>
                    <w:top w:val="none" w:sz="0" w:space="0" w:color="auto"/>
                    <w:left w:val="none" w:sz="0" w:space="0" w:color="auto"/>
                    <w:bottom w:val="none" w:sz="0" w:space="0" w:color="auto"/>
                    <w:right w:val="none" w:sz="0" w:space="0" w:color="auto"/>
                  </w:divBdr>
                  <w:divsChild>
                    <w:div w:id="1700353562">
                      <w:marLeft w:val="0"/>
                      <w:marRight w:val="0"/>
                      <w:marTop w:val="0"/>
                      <w:marBottom w:val="0"/>
                      <w:divBdr>
                        <w:top w:val="none" w:sz="0" w:space="0" w:color="auto"/>
                        <w:left w:val="none" w:sz="0" w:space="0" w:color="auto"/>
                        <w:bottom w:val="none" w:sz="0" w:space="0" w:color="auto"/>
                        <w:right w:val="none" w:sz="0" w:space="0" w:color="auto"/>
                      </w:divBdr>
                    </w:div>
                    <w:div w:id="9437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634922">
      <w:bodyDiv w:val="1"/>
      <w:marLeft w:val="0"/>
      <w:marRight w:val="0"/>
      <w:marTop w:val="0"/>
      <w:marBottom w:val="0"/>
      <w:divBdr>
        <w:top w:val="none" w:sz="0" w:space="0" w:color="auto"/>
        <w:left w:val="none" w:sz="0" w:space="0" w:color="auto"/>
        <w:bottom w:val="none" w:sz="0" w:space="0" w:color="auto"/>
        <w:right w:val="none" w:sz="0" w:space="0" w:color="auto"/>
      </w:divBdr>
    </w:div>
    <w:div w:id="1307320550">
      <w:bodyDiv w:val="1"/>
      <w:marLeft w:val="0"/>
      <w:marRight w:val="0"/>
      <w:marTop w:val="0"/>
      <w:marBottom w:val="0"/>
      <w:divBdr>
        <w:top w:val="none" w:sz="0" w:space="0" w:color="auto"/>
        <w:left w:val="none" w:sz="0" w:space="0" w:color="auto"/>
        <w:bottom w:val="none" w:sz="0" w:space="0" w:color="auto"/>
        <w:right w:val="none" w:sz="0" w:space="0" w:color="auto"/>
      </w:divBdr>
    </w:div>
    <w:div w:id="1391533084">
      <w:bodyDiv w:val="1"/>
      <w:marLeft w:val="0"/>
      <w:marRight w:val="0"/>
      <w:marTop w:val="0"/>
      <w:marBottom w:val="0"/>
      <w:divBdr>
        <w:top w:val="none" w:sz="0" w:space="0" w:color="auto"/>
        <w:left w:val="none" w:sz="0" w:space="0" w:color="auto"/>
        <w:bottom w:val="none" w:sz="0" w:space="0" w:color="auto"/>
        <w:right w:val="none" w:sz="0" w:space="0" w:color="auto"/>
      </w:divBdr>
    </w:div>
    <w:div w:id="1536042729">
      <w:bodyDiv w:val="1"/>
      <w:marLeft w:val="0"/>
      <w:marRight w:val="0"/>
      <w:marTop w:val="0"/>
      <w:marBottom w:val="0"/>
      <w:divBdr>
        <w:top w:val="none" w:sz="0" w:space="0" w:color="auto"/>
        <w:left w:val="none" w:sz="0" w:space="0" w:color="auto"/>
        <w:bottom w:val="none" w:sz="0" w:space="0" w:color="auto"/>
        <w:right w:val="none" w:sz="0" w:space="0" w:color="auto"/>
      </w:divBdr>
    </w:div>
    <w:div w:id="1610746089">
      <w:bodyDiv w:val="1"/>
      <w:marLeft w:val="0"/>
      <w:marRight w:val="0"/>
      <w:marTop w:val="0"/>
      <w:marBottom w:val="0"/>
      <w:divBdr>
        <w:top w:val="none" w:sz="0" w:space="0" w:color="auto"/>
        <w:left w:val="none" w:sz="0" w:space="0" w:color="auto"/>
        <w:bottom w:val="none" w:sz="0" w:space="0" w:color="auto"/>
        <w:right w:val="none" w:sz="0" w:space="0" w:color="auto"/>
      </w:divBdr>
    </w:div>
    <w:div w:id="1658192737">
      <w:bodyDiv w:val="1"/>
      <w:marLeft w:val="0"/>
      <w:marRight w:val="0"/>
      <w:marTop w:val="0"/>
      <w:marBottom w:val="0"/>
      <w:divBdr>
        <w:top w:val="none" w:sz="0" w:space="0" w:color="auto"/>
        <w:left w:val="none" w:sz="0" w:space="0" w:color="auto"/>
        <w:bottom w:val="none" w:sz="0" w:space="0" w:color="auto"/>
        <w:right w:val="none" w:sz="0" w:space="0" w:color="auto"/>
      </w:divBdr>
    </w:div>
    <w:div w:id="1879973887">
      <w:bodyDiv w:val="1"/>
      <w:marLeft w:val="0"/>
      <w:marRight w:val="0"/>
      <w:marTop w:val="0"/>
      <w:marBottom w:val="0"/>
      <w:divBdr>
        <w:top w:val="none" w:sz="0" w:space="0" w:color="auto"/>
        <w:left w:val="none" w:sz="0" w:space="0" w:color="auto"/>
        <w:bottom w:val="none" w:sz="0" w:space="0" w:color="auto"/>
        <w:right w:val="none" w:sz="0" w:space="0" w:color="auto"/>
      </w:divBdr>
    </w:div>
    <w:div w:id="1995718015">
      <w:bodyDiv w:val="1"/>
      <w:marLeft w:val="0"/>
      <w:marRight w:val="0"/>
      <w:marTop w:val="0"/>
      <w:marBottom w:val="0"/>
      <w:divBdr>
        <w:top w:val="none" w:sz="0" w:space="0" w:color="auto"/>
        <w:left w:val="none" w:sz="0" w:space="0" w:color="auto"/>
        <w:bottom w:val="none" w:sz="0" w:space="0" w:color="auto"/>
        <w:right w:val="none" w:sz="0" w:space="0" w:color="auto"/>
      </w:divBdr>
      <w:divsChild>
        <w:div w:id="267592182">
          <w:marLeft w:val="0"/>
          <w:marRight w:val="0"/>
          <w:marTop w:val="0"/>
          <w:marBottom w:val="0"/>
          <w:divBdr>
            <w:top w:val="none" w:sz="0" w:space="0" w:color="auto"/>
            <w:left w:val="none" w:sz="0" w:space="0" w:color="auto"/>
            <w:bottom w:val="none" w:sz="0" w:space="0" w:color="auto"/>
            <w:right w:val="none" w:sz="0" w:space="0" w:color="auto"/>
          </w:divBdr>
          <w:divsChild>
            <w:div w:id="1177158443">
              <w:marLeft w:val="0"/>
              <w:marRight w:val="0"/>
              <w:marTop w:val="0"/>
              <w:marBottom w:val="0"/>
              <w:divBdr>
                <w:top w:val="none" w:sz="0" w:space="0" w:color="auto"/>
                <w:left w:val="none" w:sz="0" w:space="0" w:color="auto"/>
                <w:bottom w:val="none" w:sz="0" w:space="0" w:color="auto"/>
                <w:right w:val="none" w:sz="0" w:space="0" w:color="auto"/>
              </w:divBdr>
              <w:divsChild>
                <w:div w:id="20400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73342">
      <w:bodyDiv w:val="1"/>
      <w:marLeft w:val="0"/>
      <w:marRight w:val="0"/>
      <w:marTop w:val="0"/>
      <w:marBottom w:val="0"/>
      <w:divBdr>
        <w:top w:val="none" w:sz="0" w:space="0" w:color="auto"/>
        <w:left w:val="none" w:sz="0" w:space="0" w:color="auto"/>
        <w:bottom w:val="none" w:sz="0" w:space="0" w:color="auto"/>
        <w:right w:val="none" w:sz="0" w:space="0" w:color="auto"/>
      </w:divBdr>
      <w:divsChild>
        <w:div w:id="490873865">
          <w:marLeft w:val="0"/>
          <w:marRight w:val="0"/>
          <w:marTop w:val="0"/>
          <w:marBottom w:val="0"/>
          <w:divBdr>
            <w:top w:val="none" w:sz="0" w:space="0" w:color="auto"/>
            <w:left w:val="none" w:sz="0" w:space="0" w:color="auto"/>
            <w:bottom w:val="none" w:sz="0" w:space="0" w:color="auto"/>
            <w:right w:val="none" w:sz="0" w:space="0" w:color="auto"/>
          </w:divBdr>
        </w:div>
      </w:divsChild>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DA020C9-6B6C-4791-AC25-26134FDCE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1868</Words>
  <Characters>10648</Characters>
  <Application>Microsoft Office Word</Application>
  <DocSecurity>0</DocSecurity>
  <Lines>88</Lines>
  <Paragraphs>24</Paragraphs>
  <ScaleCrop>false</ScaleCrop>
  <HeadingPairs>
    <vt:vector size="2" baseType="variant">
      <vt:variant>
        <vt:lpstr>Pavadinimas</vt:lpstr>
      </vt:variant>
      <vt:variant>
        <vt:i4>1</vt:i4>
      </vt:variant>
    </vt:vector>
  </HeadingPairs>
  <TitlesOfParts>
    <vt:vector size="1" baseType="lpstr">
      <vt:lpstr>DĖL TARNYBINIŲ LENGVŲJŲ AUTOMOBILIŲ ĮSIGIJIMO, NUOMOS IR NAUDOJIMO ALYTAUS MIESTO SAVIVALDYBĖS KONTROLIUOJAMOSE UŽDAROSIOSE AKCINĖSE BENDROVĖSE, SAVIVALDYBĖS ĮMONĖSE, VIEŠOSIOSE IR BIUDŽETINĖSE ĮSTAIGOSE TAISYKLIŲ PATVIRTINIMO</vt:lpstr>
    </vt:vector>
  </TitlesOfParts>
  <Manager>2016-06-08</Manager>
  <Company>Hewlett-Packard Company</Company>
  <LinksUpToDate>false</LinksUpToDate>
  <CharactersWithSpaces>12492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ĮSIGIJIMO, NUOMOS IR NAUDOJIMO ALYTAUS MIESTO SAVIVALDYBĖS KONTROLIUOJAMOSE UŽDAROSIOSE AKCINĖSE BENDROVĖSE, SAVIVALDYBĖS ĮMONĖSE, VIEŠOSIOSE IR BIUDŽETINĖSE ĮSTAIGOSE TAISYKLIŲ PATVIRTINIMO</dc:title>
  <dc:subject>TŽ-240</dc:subject>
  <dc:creator>ALYTAUS MIESTO SAVIVALDYBĖS TARYBA</dc:creator>
  <cp:lastModifiedBy>Admin</cp:lastModifiedBy>
  <cp:revision>15</cp:revision>
  <cp:lastPrinted>2024-12-09T14:55:00Z</cp:lastPrinted>
  <dcterms:created xsi:type="dcterms:W3CDTF">2025-03-13T09:27:00Z</dcterms:created>
  <dcterms:modified xsi:type="dcterms:W3CDTF">2025-03-13T13:41:00Z</dcterms:modified>
  <cp:category>Projektas</cp:category>
</cp:coreProperties>
</file>