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0BAA" w14:textId="21253D62" w:rsidR="009A64B8" w:rsidRPr="00187394" w:rsidRDefault="004A465A" w:rsidP="009A64B8">
      <w:pPr>
        <w:tabs>
          <w:tab w:val="left" w:pos="5954"/>
        </w:tabs>
        <w:spacing w:after="0" w:line="240" w:lineRule="auto"/>
        <w:ind w:firstLine="1260"/>
        <w:rPr>
          <w:rFonts w:eastAsia="Calibri"/>
          <w:color w:val="auto"/>
          <w:sz w:val="22"/>
          <w:szCs w:val="20"/>
          <w:lang w:val="lt-LT"/>
        </w:rPr>
      </w:pPr>
      <w:r w:rsidRPr="000322FE">
        <w:rPr>
          <w:b/>
          <w:lang w:val="lt-LT"/>
        </w:rPr>
        <w:t xml:space="preserve"> </w:t>
      </w:r>
      <w:r w:rsidRPr="000322FE">
        <w:rPr>
          <w:b/>
          <w:lang w:val="lt-LT"/>
        </w:rPr>
        <w:tab/>
      </w:r>
      <w:r w:rsidR="009A64B8" w:rsidRPr="00187394">
        <w:rPr>
          <w:rFonts w:eastAsia="Calibri"/>
          <w:color w:val="auto"/>
          <w:sz w:val="22"/>
          <w:szCs w:val="20"/>
          <w:lang w:val="lt-LT"/>
        </w:rPr>
        <w:t>PATVIRTINTA</w:t>
      </w:r>
    </w:p>
    <w:p w14:paraId="622E0417" w14:textId="6986C908" w:rsidR="000322FE" w:rsidRPr="00187394" w:rsidRDefault="000322FE" w:rsidP="009A64B8">
      <w:pPr>
        <w:spacing w:after="0" w:line="240" w:lineRule="auto"/>
        <w:ind w:left="5940"/>
        <w:rPr>
          <w:rFonts w:eastAsia="Calibri"/>
          <w:iCs/>
          <w:color w:val="auto"/>
          <w:sz w:val="22"/>
          <w:szCs w:val="20"/>
          <w:lang w:val="lt-LT"/>
        </w:rPr>
      </w:pPr>
      <w:r w:rsidRPr="00187394">
        <w:rPr>
          <w:rFonts w:eastAsia="Calibri"/>
          <w:iCs/>
          <w:color w:val="auto"/>
          <w:sz w:val="22"/>
          <w:szCs w:val="20"/>
          <w:lang w:val="lt-LT"/>
        </w:rPr>
        <w:t xml:space="preserve">Akmenės rajono </w:t>
      </w:r>
      <w:r w:rsidR="003352FE">
        <w:rPr>
          <w:rFonts w:eastAsia="Calibri"/>
          <w:iCs/>
          <w:color w:val="auto"/>
          <w:sz w:val="22"/>
          <w:szCs w:val="20"/>
          <w:lang w:val="lt-LT"/>
        </w:rPr>
        <w:t>savivaldybės</w:t>
      </w:r>
      <w:r w:rsidRPr="00187394">
        <w:rPr>
          <w:rFonts w:eastAsia="Calibri"/>
          <w:iCs/>
          <w:color w:val="auto"/>
          <w:sz w:val="22"/>
          <w:szCs w:val="20"/>
          <w:lang w:val="lt-LT"/>
        </w:rPr>
        <w:t xml:space="preserve"> </w:t>
      </w:r>
    </w:p>
    <w:p w14:paraId="5D8F6314" w14:textId="470B5A94" w:rsidR="009A64B8" w:rsidRPr="00187394" w:rsidRDefault="003352FE" w:rsidP="009A64B8">
      <w:pPr>
        <w:spacing w:after="0" w:line="240" w:lineRule="auto"/>
        <w:ind w:left="5940"/>
        <w:rPr>
          <w:rFonts w:eastAsia="Calibri"/>
          <w:iCs/>
          <w:color w:val="auto"/>
          <w:sz w:val="22"/>
          <w:szCs w:val="20"/>
          <w:lang w:val="lt-LT"/>
        </w:rPr>
      </w:pPr>
      <w:r>
        <w:rPr>
          <w:rFonts w:eastAsia="Calibri"/>
          <w:iCs/>
          <w:color w:val="auto"/>
          <w:sz w:val="22"/>
          <w:szCs w:val="20"/>
          <w:lang w:val="lt-LT"/>
        </w:rPr>
        <w:t>Akmenės krašto muziejaus</w:t>
      </w:r>
    </w:p>
    <w:p w14:paraId="60D8ECCD" w14:textId="4FBA8720" w:rsidR="009A64B8" w:rsidRPr="00187394" w:rsidRDefault="009A64B8" w:rsidP="009A64B8">
      <w:pPr>
        <w:spacing w:after="0" w:line="240" w:lineRule="auto"/>
        <w:rPr>
          <w:rFonts w:eastAsia="Calibri"/>
          <w:color w:val="auto"/>
          <w:sz w:val="22"/>
          <w:szCs w:val="20"/>
          <w:lang w:val="lt-LT"/>
        </w:rPr>
      </w:pPr>
      <w:r w:rsidRPr="00187394">
        <w:rPr>
          <w:rFonts w:eastAsia="Calibri"/>
          <w:color w:val="auto"/>
          <w:sz w:val="22"/>
          <w:szCs w:val="20"/>
          <w:lang w:val="lt-LT"/>
        </w:rPr>
        <w:t xml:space="preserve">                                                                                        </w:t>
      </w:r>
      <w:r w:rsidR="000322FE" w:rsidRPr="00187394">
        <w:rPr>
          <w:rFonts w:eastAsia="Calibri"/>
          <w:color w:val="auto"/>
          <w:sz w:val="22"/>
          <w:szCs w:val="20"/>
          <w:lang w:val="lt-LT"/>
        </w:rPr>
        <w:t xml:space="preserve">                    </w:t>
      </w:r>
      <w:r w:rsidR="00980F2E" w:rsidRPr="00E56F7E">
        <w:rPr>
          <w:rFonts w:eastAsia="Calibri"/>
          <w:color w:val="auto"/>
          <w:sz w:val="22"/>
          <w:szCs w:val="20"/>
          <w:lang w:val="lt-LT"/>
        </w:rPr>
        <w:t xml:space="preserve">2024 m. </w:t>
      </w:r>
      <w:r w:rsidR="00330556" w:rsidRPr="00E56F7E">
        <w:rPr>
          <w:rFonts w:eastAsia="Calibri"/>
          <w:color w:val="auto"/>
          <w:sz w:val="22"/>
          <w:szCs w:val="20"/>
          <w:lang w:val="lt-LT"/>
        </w:rPr>
        <w:t xml:space="preserve">lapkričio </w:t>
      </w:r>
      <w:r w:rsidR="00E56F7E" w:rsidRPr="00E56F7E">
        <w:rPr>
          <w:rFonts w:eastAsia="Calibri"/>
          <w:color w:val="auto"/>
          <w:sz w:val="22"/>
          <w:szCs w:val="20"/>
          <w:lang w:val="lt-LT"/>
        </w:rPr>
        <w:t>20</w:t>
      </w:r>
      <w:r w:rsidR="00980F2E" w:rsidRPr="00E56F7E">
        <w:rPr>
          <w:rFonts w:eastAsia="Calibri"/>
          <w:color w:val="auto"/>
          <w:sz w:val="22"/>
          <w:szCs w:val="20"/>
          <w:lang w:val="lt-LT"/>
        </w:rPr>
        <w:t xml:space="preserve"> </w:t>
      </w:r>
      <w:r w:rsidRPr="00E56F7E">
        <w:rPr>
          <w:rFonts w:eastAsia="Calibri"/>
          <w:color w:val="auto"/>
          <w:sz w:val="22"/>
          <w:szCs w:val="20"/>
          <w:lang w:val="lt-LT"/>
        </w:rPr>
        <w:t>d. įsakymu Nr.</w:t>
      </w:r>
      <w:r w:rsidR="00E56F7E" w:rsidRPr="00E56F7E">
        <w:rPr>
          <w:rFonts w:eastAsia="Calibri"/>
          <w:color w:val="auto"/>
          <w:sz w:val="22"/>
          <w:szCs w:val="20"/>
          <w:lang w:val="lt-LT"/>
        </w:rPr>
        <w:t>V-41</w:t>
      </w:r>
    </w:p>
    <w:p w14:paraId="55CA62FB" w14:textId="7D015BF2" w:rsidR="00F8569A" w:rsidRPr="000322FE" w:rsidRDefault="00F8569A" w:rsidP="009A64B8">
      <w:pPr>
        <w:tabs>
          <w:tab w:val="center" w:pos="6465"/>
        </w:tabs>
        <w:spacing w:after="29"/>
        <w:ind w:left="-15" w:firstLine="0"/>
        <w:jc w:val="left"/>
        <w:rPr>
          <w:lang w:val="lt-LT"/>
        </w:rPr>
      </w:pPr>
    </w:p>
    <w:p w14:paraId="50442960" w14:textId="77777777" w:rsidR="00F8569A" w:rsidRPr="000322FE" w:rsidRDefault="004A465A">
      <w:pPr>
        <w:spacing w:after="33" w:line="259" w:lineRule="auto"/>
        <w:ind w:left="5242" w:firstLine="0"/>
        <w:jc w:val="center"/>
        <w:rPr>
          <w:lang w:val="lt-LT"/>
        </w:rPr>
      </w:pPr>
      <w:r w:rsidRPr="000322FE">
        <w:rPr>
          <w:lang w:val="lt-LT"/>
        </w:rPr>
        <w:t xml:space="preserve"> </w:t>
      </w:r>
    </w:p>
    <w:p w14:paraId="61F41AD2" w14:textId="6DA35A3C" w:rsidR="00F8569A" w:rsidRPr="000322FE" w:rsidRDefault="000322FE" w:rsidP="009A64B8">
      <w:pPr>
        <w:spacing w:after="0" w:line="240" w:lineRule="auto"/>
        <w:ind w:left="930" w:right="369" w:hanging="11"/>
        <w:jc w:val="center"/>
        <w:rPr>
          <w:lang w:val="lt-LT"/>
        </w:rPr>
      </w:pPr>
      <w:r>
        <w:rPr>
          <w:b/>
          <w:lang w:val="lt-LT"/>
        </w:rPr>
        <w:t xml:space="preserve">AKMENĖS RAJONO </w:t>
      </w:r>
      <w:r w:rsidR="0047342E">
        <w:rPr>
          <w:b/>
          <w:lang w:val="lt-LT"/>
        </w:rPr>
        <w:t>SAVIVALDYBĖS AKMENĖS KRAŠTO MUZIEJAUS</w:t>
      </w:r>
      <w:r w:rsidR="00E40F07" w:rsidRPr="000322FE">
        <w:rPr>
          <w:b/>
          <w:lang w:val="lt-LT"/>
        </w:rPr>
        <w:t xml:space="preserve"> </w:t>
      </w:r>
      <w:r w:rsidR="004A465A" w:rsidRPr="000322FE">
        <w:rPr>
          <w:b/>
          <w:lang w:val="lt-LT"/>
        </w:rPr>
        <w:t xml:space="preserve">VIDAUS KONTROLĖS POLITIKOS APRAŠAS </w:t>
      </w:r>
    </w:p>
    <w:p w14:paraId="6CB5C70C" w14:textId="77777777" w:rsidR="00F8569A" w:rsidRPr="000322FE" w:rsidRDefault="004A465A">
      <w:pPr>
        <w:spacing w:after="113" w:line="259" w:lineRule="auto"/>
        <w:ind w:left="622" w:firstLine="0"/>
        <w:jc w:val="center"/>
        <w:rPr>
          <w:lang w:val="lt-LT"/>
        </w:rPr>
      </w:pPr>
      <w:r w:rsidRPr="000322FE">
        <w:rPr>
          <w:b/>
          <w:lang w:val="lt-LT"/>
        </w:rPr>
        <w:t xml:space="preserve"> </w:t>
      </w:r>
    </w:p>
    <w:p w14:paraId="14A2129F" w14:textId="77777777" w:rsidR="00D25C19" w:rsidRPr="000322FE" w:rsidRDefault="004A465A" w:rsidP="004B7AC0">
      <w:pPr>
        <w:pStyle w:val="Antrat1"/>
        <w:spacing w:after="0" w:line="360" w:lineRule="auto"/>
        <w:ind w:left="930" w:right="924" w:hanging="11"/>
        <w:rPr>
          <w:lang w:val="lt-LT"/>
        </w:rPr>
      </w:pPr>
      <w:r w:rsidRPr="000322FE">
        <w:rPr>
          <w:lang w:val="lt-LT"/>
        </w:rPr>
        <w:t xml:space="preserve">I SKYRIUS </w:t>
      </w:r>
    </w:p>
    <w:p w14:paraId="28B10999" w14:textId="77777777" w:rsidR="00F8569A" w:rsidRPr="000322FE" w:rsidRDefault="004A465A" w:rsidP="004B7AC0">
      <w:pPr>
        <w:pStyle w:val="Antrat1"/>
        <w:spacing w:after="0" w:line="360" w:lineRule="auto"/>
        <w:ind w:left="930" w:right="924" w:hanging="11"/>
        <w:rPr>
          <w:lang w:val="lt-LT"/>
        </w:rPr>
      </w:pPr>
      <w:r w:rsidRPr="000322FE">
        <w:rPr>
          <w:lang w:val="lt-LT"/>
        </w:rPr>
        <w:t xml:space="preserve">BENDROSIOS NUOSTATOS </w:t>
      </w:r>
    </w:p>
    <w:p w14:paraId="2AC9F006" w14:textId="77777777" w:rsidR="000D2ACB" w:rsidRPr="000322FE" w:rsidRDefault="000D2ACB" w:rsidP="000D2ACB">
      <w:pPr>
        <w:rPr>
          <w:lang w:val="lt-LT"/>
        </w:rPr>
      </w:pPr>
    </w:p>
    <w:p w14:paraId="2009EDEC" w14:textId="5A60860E" w:rsidR="00F8569A" w:rsidRPr="000322FE" w:rsidRDefault="009A64B8" w:rsidP="00071C1A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 xml:space="preserve">1. </w:t>
      </w:r>
      <w:r w:rsidR="000322FE">
        <w:rPr>
          <w:lang w:val="lt-LT"/>
        </w:rPr>
        <w:t xml:space="preserve">Akmenės rajono </w:t>
      </w:r>
      <w:r w:rsidR="00BE4C87">
        <w:rPr>
          <w:lang w:val="lt-LT"/>
        </w:rPr>
        <w:t>savivaldybės Akmenės krašto muziejaus</w:t>
      </w:r>
      <w:r w:rsidR="00E40F07" w:rsidRPr="000322FE">
        <w:rPr>
          <w:lang w:val="lt-LT"/>
        </w:rPr>
        <w:t xml:space="preserve"> (toliau –</w:t>
      </w:r>
      <w:r w:rsidR="00BE4C87">
        <w:rPr>
          <w:lang w:val="lt-LT"/>
        </w:rPr>
        <w:t xml:space="preserve"> Muziejus</w:t>
      </w:r>
      <w:r w:rsidR="00E40F07" w:rsidRPr="000322FE">
        <w:rPr>
          <w:lang w:val="lt-LT"/>
        </w:rPr>
        <w:t xml:space="preserve">) </w:t>
      </w:r>
      <w:r w:rsidR="004A465A" w:rsidRPr="000322FE">
        <w:rPr>
          <w:lang w:val="lt-LT"/>
        </w:rPr>
        <w:t xml:space="preserve">vidaus kontrolės politikos apraše (toliau – Aprašas) detalizuojamas </w:t>
      </w:r>
      <w:r w:rsidR="00BE4C87">
        <w:rPr>
          <w:lang w:val="lt-LT"/>
        </w:rPr>
        <w:t>muziejaus</w:t>
      </w:r>
      <w:r w:rsidR="004A465A" w:rsidRPr="000322FE">
        <w:rPr>
          <w:lang w:val="lt-LT"/>
        </w:rPr>
        <w:t xml:space="preserve"> vidaus kontrolės politikos turinys, įvardijami vidaus kontrolės tikslai, principai, elementai, dalyviai, nurodomi </w:t>
      </w:r>
      <w:r w:rsidR="00BE4C87">
        <w:rPr>
          <w:lang w:val="lt-LT"/>
        </w:rPr>
        <w:t>Muzi</w:t>
      </w:r>
      <w:r w:rsidR="004C706C">
        <w:rPr>
          <w:lang w:val="lt-LT"/>
        </w:rPr>
        <w:t>e</w:t>
      </w:r>
      <w:r w:rsidR="00BE4C87">
        <w:rPr>
          <w:lang w:val="lt-LT"/>
        </w:rPr>
        <w:t>jaus</w:t>
      </w:r>
      <w:r w:rsidR="00E0305C" w:rsidRPr="000322FE">
        <w:rPr>
          <w:lang w:val="lt-LT"/>
        </w:rPr>
        <w:t xml:space="preserve"> </w:t>
      </w:r>
      <w:r w:rsidR="004A465A" w:rsidRPr="000322FE">
        <w:rPr>
          <w:lang w:val="lt-LT"/>
        </w:rPr>
        <w:t xml:space="preserve">veiklą reglamentuojantys įstatymai ir kiti teisės aktai, vidaus </w:t>
      </w:r>
      <w:r w:rsidR="00E0305C" w:rsidRPr="000322FE">
        <w:rPr>
          <w:lang w:val="lt-LT"/>
        </w:rPr>
        <w:t xml:space="preserve">kontrolės įgyvendinimą </w:t>
      </w:r>
      <w:r w:rsidR="00BE4C87">
        <w:rPr>
          <w:lang w:val="lt-LT"/>
        </w:rPr>
        <w:t>Muziejuje</w:t>
      </w:r>
      <w:r w:rsidR="004A465A" w:rsidRPr="000322FE">
        <w:rPr>
          <w:lang w:val="lt-LT"/>
        </w:rPr>
        <w:t xml:space="preserve"> reglamentuojantys dokumentai, taip pat reglamentuojamas rizikos vertinimas, vidaus kontrolės analizė ir vertinimas,  informacijos apie vidaus </w:t>
      </w:r>
      <w:r w:rsidR="00E0305C" w:rsidRPr="000322FE">
        <w:rPr>
          <w:lang w:val="lt-LT"/>
        </w:rPr>
        <w:t xml:space="preserve">kontrolės įgyvendinimą </w:t>
      </w:r>
      <w:r w:rsidR="00BE4C87">
        <w:rPr>
          <w:lang w:val="lt-LT"/>
        </w:rPr>
        <w:t>Muziejuje</w:t>
      </w:r>
      <w:r w:rsidR="004A465A" w:rsidRPr="000322FE">
        <w:rPr>
          <w:lang w:val="lt-LT"/>
        </w:rPr>
        <w:t xml:space="preserve"> teikimo tvarka. </w:t>
      </w:r>
    </w:p>
    <w:p w14:paraId="37F9451C" w14:textId="348164F3" w:rsidR="00F8569A" w:rsidRPr="000322FE" w:rsidRDefault="00071C1A" w:rsidP="00071C1A">
      <w:pPr>
        <w:spacing w:after="0" w:line="360" w:lineRule="auto"/>
        <w:ind w:left="0" w:firstLine="720"/>
        <w:rPr>
          <w:color w:val="auto"/>
          <w:lang w:val="lt-LT"/>
        </w:rPr>
      </w:pPr>
      <w:r w:rsidRPr="000322FE">
        <w:rPr>
          <w:lang w:val="lt-LT"/>
        </w:rPr>
        <w:t xml:space="preserve">2. </w:t>
      </w:r>
      <w:r w:rsidR="004A465A" w:rsidRPr="000322FE">
        <w:rPr>
          <w:lang w:val="lt-LT"/>
        </w:rPr>
        <w:t>Aprašas parengtas vadovaujantis L</w:t>
      </w:r>
      <w:r w:rsidR="001C1427" w:rsidRPr="000322FE">
        <w:rPr>
          <w:lang w:val="lt-LT"/>
        </w:rPr>
        <w:t xml:space="preserve">ietuvos </w:t>
      </w:r>
      <w:r w:rsidR="004A465A" w:rsidRPr="000322FE">
        <w:rPr>
          <w:lang w:val="lt-LT"/>
        </w:rPr>
        <w:t>R</w:t>
      </w:r>
      <w:r w:rsidR="001C1427" w:rsidRPr="000322FE">
        <w:rPr>
          <w:lang w:val="lt-LT"/>
        </w:rPr>
        <w:t>espublikos</w:t>
      </w:r>
      <w:r w:rsidR="004A465A" w:rsidRPr="000322FE">
        <w:rPr>
          <w:lang w:val="lt-LT"/>
        </w:rPr>
        <w:t xml:space="preserve"> vidaus kontrolės ir vidaus audito įstatymu, Vidaus kontrolės įgyvendinimo viešajame juridiniame asmenyje tvarkos aprašu, patvirtintu L</w:t>
      </w:r>
      <w:r w:rsidR="00427EA9" w:rsidRPr="000322FE">
        <w:rPr>
          <w:lang w:val="lt-LT"/>
        </w:rPr>
        <w:t xml:space="preserve">ietuvos </w:t>
      </w:r>
      <w:r w:rsidR="004A465A" w:rsidRPr="000322FE">
        <w:rPr>
          <w:lang w:val="lt-LT"/>
        </w:rPr>
        <w:t>R</w:t>
      </w:r>
      <w:r w:rsidR="00427EA9" w:rsidRPr="000322FE">
        <w:rPr>
          <w:lang w:val="lt-LT"/>
        </w:rPr>
        <w:t>espublikos</w:t>
      </w:r>
      <w:r w:rsidR="004A465A" w:rsidRPr="000322FE">
        <w:rPr>
          <w:lang w:val="lt-LT"/>
        </w:rPr>
        <w:t xml:space="preserve"> finansų ministro 2020 m. bir</w:t>
      </w:r>
      <w:r w:rsidR="005F5316" w:rsidRPr="000322FE">
        <w:rPr>
          <w:lang w:val="lt-LT"/>
        </w:rPr>
        <w:t xml:space="preserve">želio 29 d. įsakymu Nr. 1K-195, Biudžetinių įstaigų vidaus kontrolės tvarkos aprašu, patvirtintu </w:t>
      </w:r>
      <w:r w:rsidR="005F5316" w:rsidRPr="000322FE">
        <w:rPr>
          <w:color w:val="auto"/>
          <w:lang w:val="lt-LT"/>
        </w:rPr>
        <w:t>Akmenės rajono savivaldybės mero</w:t>
      </w:r>
      <w:r w:rsidR="006916DE" w:rsidRPr="000322FE">
        <w:rPr>
          <w:color w:val="auto"/>
          <w:lang w:val="lt-LT"/>
        </w:rPr>
        <w:t xml:space="preserve"> potvarkiu 2023-10-</w:t>
      </w:r>
      <w:r w:rsidR="00D671F1" w:rsidRPr="000322FE">
        <w:rPr>
          <w:color w:val="auto"/>
          <w:lang w:val="lt-LT"/>
        </w:rPr>
        <w:t>12</w:t>
      </w:r>
      <w:r w:rsidR="006916DE" w:rsidRPr="000322FE">
        <w:rPr>
          <w:color w:val="auto"/>
          <w:lang w:val="lt-LT"/>
        </w:rPr>
        <w:t xml:space="preserve"> Nr. M-</w:t>
      </w:r>
      <w:r w:rsidR="007D60A7" w:rsidRPr="000322FE">
        <w:rPr>
          <w:color w:val="auto"/>
          <w:lang w:val="lt-LT"/>
        </w:rPr>
        <w:t>325.</w:t>
      </w:r>
    </w:p>
    <w:p w14:paraId="70DD1CDC" w14:textId="1D346680" w:rsidR="00F8569A" w:rsidRPr="000322FE" w:rsidRDefault="00071C1A" w:rsidP="00071C1A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 xml:space="preserve">3. </w:t>
      </w:r>
      <w:r w:rsidR="004A465A" w:rsidRPr="000322FE">
        <w:rPr>
          <w:lang w:val="lt-LT"/>
        </w:rPr>
        <w:t>Apraše vartojamos są</w:t>
      </w:r>
      <w:r w:rsidR="00995FFA" w:rsidRPr="000322FE">
        <w:rPr>
          <w:lang w:val="lt-LT"/>
        </w:rPr>
        <w:t>vokos suprantamos taip, kaip yra</w:t>
      </w:r>
      <w:r w:rsidR="004A465A" w:rsidRPr="000322FE">
        <w:rPr>
          <w:lang w:val="lt-LT"/>
        </w:rPr>
        <w:t xml:space="preserve"> apibrėžtos L</w:t>
      </w:r>
      <w:r w:rsidR="009E5EEF" w:rsidRPr="000322FE">
        <w:rPr>
          <w:lang w:val="lt-LT"/>
        </w:rPr>
        <w:t xml:space="preserve">ietuvos </w:t>
      </w:r>
      <w:r w:rsidR="004A465A" w:rsidRPr="000322FE">
        <w:rPr>
          <w:lang w:val="lt-LT"/>
        </w:rPr>
        <w:t>R</w:t>
      </w:r>
      <w:r w:rsidR="009E5EEF" w:rsidRPr="000322FE">
        <w:rPr>
          <w:lang w:val="lt-LT"/>
        </w:rPr>
        <w:t>espublikos</w:t>
      </w:r>
      <w:r w:rsidR="004A465A" w:rsidRPr="000322FE">
        <w:rPr>
          <w:lang w:val="lt-LT"/>
        </w:rPr>
        <w:t xml:space="preserve"> vidaus kontrolės ir vidaus audito įstatyme. </w:t>
      </w:r>
    </w:p>
    <w:p w14:paraId="6DA90E05" w14:textId="48FB80C9" w:rsidR="00F8569A" w:rsidRPr="000322FE" w:rsidRDefault="00071C1A" w:rsidP="00071C1A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 xml:space="preserve">4. </w:t>
      </w:r>
      <w:r w:rsidR="004A465A" w:rsidRPr="000322FE">
        <w:rPr>
          <w:lang w:val="lt-LT"/>
        </w:rPr>
        <w:t>Aprašas reglamentuoja pagrindines vidau</w:t>
      </w:r>
      <w:r w:rsidR="00BF76A2" w:rsidRPr="000322FE">
        <w:rPr>
          <w:lang w:val="lt-LT"/>
        </w:rPr>
        <w:t>s kontrolės nuostatas, o aktualio</w:t>
      </w:r>
      <w:r w:rsidR="004A465A" w:rsidRPr="000322FE">
        <w:rPr>
          <w:lang w:val="lt-LT"/>
        </w:rPr>
        <w:t>s vidaus kontrolės procedūros, atsakingi asmenys, kompetencijos d</w:t>
      </w:r>
      <w:r w:rsidR="00BF76A2" w:rsidRPr="000322FE">
        <w:rPr>
          <w:lang w:val="lt-LT"/>
        </w:rPr>
        <w:t>etalizuojam</w:t>
      </w:r>
      <w:r w:rsidR="00C51E50">
        <w:rPr>
          <w:lang w:val="lt-LT"/>
        </w:rPr>
        <w:t>os</w:t>
      </w:r>
      <w:r w:rsidR="00BF76A2" w:rsidRPr="000322FE">
        <w:rPr>
          <w:lang w:val="lt-LT"/>
        </w:rPr>
        <w:t xml:space="preserve"> atskiruose</w:t>
      </w:r>
      <w:r w:rsidR="009E209C">
        <w:rPr>
          <w:lang w:val="lt-LT"/>
        </w:rPr>
        <w:t xml:space="preserve"> Muziejaus</w:t>
      </w:r>
      <w:r w:rsidR="00BF76A2" w:rsidRPr="000322FE">
        <w:rPr>
          <w:lang w:val="lt-LT"/>
        </w:rPr>
        <w:t xml:space="preserve"> vidaus</w:t>
      </w:r>
      <w:r w:rsidR="004A465A" w:rsidRPr="000322FE">
        <w:rPr>
          <w:lang w:val="lt-LT"/>
        </w:rPr>
        <w:t xml:space="preserve"> teisės aktuose. </w:t>
      </w:r>
    </w:p>
    <w:p w14:paraId="098BB774" w14:textId="07B75578" w:rsidR="00091409" w:rsidRPr="000322FE" w:rsidRDefault="00071C1A" w:rsidP="00071C1A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 xml:space="preserve">5. </w:t>
      </w:r>
      <w:r w:rsidR="004D1E61" w:rsidRPr="000322FE">
        <w:rPr>
          <w:lang w:val="lt-LT"/>
        </w:rPr>
        <w:t xml:space="preserve">Vidaus kontrolė </w:t>
      </w:r>
      <w:r w:rsidR="00FC2FCF">
        <w:rPr>
          <w:lang w:val="lt-LT"/>
        </w:rPr>
        <w:t>Muziejuje</w:t>
      </w:r>
      <w:r w:rsidR="004A465A" w:rsidRPr="000322FE">
        <w:rPr>
          <w:lang w:val="lt-LT"/>
        </w:rPr>
        <w:t xml:space="preserve"> įgyvendina:  </w:t>
      </w:r>
    </w:p>
    <w:p w14:paraId="50098454" w14:textId="6D8D5991" w:rsidR="006F3815" w:rsidRPr="00E57EA2" w:rsidRDefault="00071C1A" w:rsidP="00071C1A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 xml:space="preserve">5.1. </w:t>
      </w:r>
      <w:r w:rsidR="00854A05">
        <w:rPr>
          <w:lang w:val="lt-LT"/>
        </w:rPr>
        <w:t>muziejaus</w:t>
      </w:r>
      <w:r w:rsidR="004D1E61" w:rsidRPr="000322FE">
        <w:rPr>
          <w:lang w:val="lt-LT"/>
        </w:rPr>
        <w:t xml:space="preserve"> veiklos ypatumus. </w:t>
      </w:r>
      <w:r w:rsidR="00854A05">
        <w:rPr>
          <w:lang w:val="lt-LT"/>
        </w:rPr>
        <w:t>Muziejaus</w:t>
      </w:r>
      <w:r w:rsidR="004A465A" w:rsidRPr="000322FE">
        <w:rPr>
          <w:lang w:val="lt-LT"/>
        </w:rPr>
        <w:t xml:space="preserve"> v</w:t>
      </w:r>
      <w:r w:rsidR="004D1E61" w:rsidRPr="000322FE">
        <w:rPr>
          <w:lang w:val="lt-LT"/>
        </w:rPr>
        <w:t>eiklos sritis</w:t>
      </w:r>
      <w:r w:rsidR="000322FE">
        <w:rPr>
          <w:lang w:val="lt-LT"/>
        </w:rPr>
        <w:t xml:space="preserve"> </w:t>
      </w:r>
      <w:r w:rsidR="00D75059">
        <w:rPr>
          <w:lang w:val="lt-LT"/>
        </w:rPr>
        <w:t>–</w:t>
      </w:r>
      <w:r w:rsidR="004D1E61" w:rsidRPr="000322FE">
        <w:rPr>
          <w:lang w:val="lt-LT"/>
        </w:rPr>
        <w:t xml:space="preserve"> </w:t>
      </w:r>
      <w:r w:rsidR="00D75059" w:rsidRPr="00E57EA2">
        <w:rPr>
          <w:lang w:val="lt-LT"/>
        </w:rPr>
        <w:t>kaupti, saugoti, tyrinėti bei populiarinti Akmenės krašto istorijos, archeologijos, etnografijos, meno bei fotografijos ir technikos paveldo muziejines vertybes;</w:t>
      </w:r>
    </w:p>
    <w:p w14:paraId="18266448" w14:textId="0E1B0CA1" w:rsidR="006F3815" w:rsidRPr="000322FE" w:rsidRDefault="00071C1A" w:rsidP="00071C1A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 xml:space="preserve">5.2. </w:t>
      </w:r>
      <w:r w:rsidR="004A465A" w:rsidRPr="000322FE">
        <w:rPr>
          <w:lang w:val="lt-LT"/>
        </w:rPr>
        <w:t xml:space="preserve">laikantis vidaus kontrolės principų: tinkamumo, efektyvumo, rezultatyvumo, optimalumo, dinamiškumo, nenutrūkstamo funkcionavimo; </w:t>
      </w:r>
    </w:p>
    <w:p w14:paraId="13E1E8DD" w14:textId="01136763" w:rsidR="006F3815" w:rsidRPr="000322FE" w:rsidRDefault="00071C1A" w:rsidP="00071C1A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 xml:space="preserve">5.3. </w:t>
      </w:r>
      <w:r w:rsidR="004A465A" w:rsidRPr="000322FE">
        <w:rPr>
          <w:lang w:val="lt-LT"/>
        </w:rPr>
        <w:t xml:space="preserve">apimant vidaus kontrolės elementus: kontrolės aplinką, rizikos vertinimą, kontrolės veiklą, informavimą ir komunikaciją, stebėseną; </w:t>
      </w:r>
    </w:p>
    <w:p w14:paraId="5CAF1D6E" w14:textId="08607397" w:rsidR="006F3815" w:rsidRPr="000322FE" w:rsidRDefault="00071C1A" w:rsidP="00071C1A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lastRenderedPageBreak/>
        <w:t xml:space="preserve">5.4. </w:t>
      </w:r>
      <w:r w:rsidR="004A465A" w:rsidRPr="000322FE">
        <w:rPr>
          <w:lang w:val="lt-LT"/>
        </w:rPr>
        <w:t>integru</w:t>
      </w:r>
      <w:r w:rsidR="007F3E9D" w:rsidRPr="000322FE">
        <w:rPr>
          <w:lang w:val="lt-LT"/>
        </w:rPr>
        <w:t xml:space="preserve">ojant vidaus kontrolę į </w:t>
      </w:r>
      <w:r w:rsidR="00854A05">
        <w:rPr>
          <w:lang w:val="lt-LT"/>
        </w:rPr>
        <w:t>Muziejaus</w:t>
      </w:r>
      <w:r w:rsidR="004A465A" w:rsidRPr="000322FE">
        <w:rPr>
          <w:lang w:val="lt-LT"/>
        </w:rPr>
        <w:t xml:space="preserve"> veiklą ir apimant pagrindinius valdymo procesus: planavimą, atlikimą ir stebėseną; </w:t>
      </w:r>
    </w:p>
    <w:p w14:paraId="4508F92D" w14:textId="4A506C91" w:rsidR="00E52C4E" w:rsidRPr="000322FE" w:rsidRDefault="00071C1A" w:rsidP="00071C1A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 xml:space="preserve">5.5. </w:t>
      </w:r>
      <w:r w:rsidR="007F3E9D" w:rsidRPr="000322FE">
        <w:rPr>
          <w:lang w:val="lt-LT"/>
        </w:rPr>
        <w:t xml:space="preserve">nustatant </w:t>
      </w:r>
      <w:r w:rsidR="00F36A54">
        <w:rPr>
          <w:lang w:val="lt-LT"/>
        </w:rPr>
        <w:t>Muziejaus</w:t>
      </w:r>
      <w:r w:rsidR="004A465A" w:rsidRPr="000322FE">
        <w:rPr>
          <w:lang w:val="lt-LT"/>
        </w:rPr>
        <w:t xml:space="preserve"> direktoriaus, </w:t>
      </w:r>
      <w:r w:rsidR="00C51E50">
        <w:rPr>
          <w:lang w:val="lt-LT"/>
        </w:rPr>
        <w:t xml:space="preserve">atliekančio </w:t>
      </w:r>
      <w:r w:rsidR="004A465A" w:rsidRPr="000322FE">
        <w:rPr>
          <w:lang w:val="lt-LT"/>
        </w:rPr>
        <w:t>vidaus kontrolės įgyvendinimo priežiūrą</w:t>
      </w:r>
      <w:r w:rsidR="00C51E50">
        <w:rPr>
          <w:lang w:val="lt-LT"/>
        </w:rPr>
        <w:t>,</w:t>
      </w:r>
      <w:r w:rsidR="00266076">
        <w:rPr>
          <w:lang w:val="lt-LT"/>
        </w:rPr>
        <w:t>bei</w:t>
      </w:r>
      <w:r w:rsidR="00C51E50">
        <w:rPr>
          <w:lang w:val="lt-LT"/>
        </w:rPr>
        <w:t xml:space="preserve"> </w:t>
      </w:r>
      <w:r w:rsidR="00266076">
        <w:rPr>
          <w:lang w:val="lt-LT"/>
        </w:rPr>
        <w:t>muziejaus darbuotojų</w:t>
      </w:r>
      <w:r w:rsidR="00C51E50">
        <w:rPr>
          <w:lang w:val="lt-LT"/>
        </w:rPr>
        <w:t xml:space="preserve"> </w:t>
      </w:r>
      <w:r w:rsidR="004A465A" w:rsidRPr="000322FE">
        <w:rPr>
          <w:lang w:val="lt-LT"/>
        </w:rPr>
        <w:t xml:space="preserve">pareigas ir atsakomybę; </w:t>
      </w:r>
    </w:p>
    <w:p w14:paraId="044C02A0" w14:textId="05FBC813" w:rsidR="00F24E8D" w:rsidRPr="000322FE" w:rsidRDefault="00071C1A" w:rsidP="00071C1A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 xml:space="preserve">5.6. </w:t>
      </w:r>
      <w:r w:rsidR="004A465A" w:rsidRPr="000322FE">
        <w:rPr>
          <w:lang w:val="lt-LT"/>
        </w:rPr>
        <w:t>nuolat tobulinant vidaus kontrolę ir pr</w:t>
      </w:r>
      <w:r w:rsidR="00F36A54">
        <w:rPr>
          <w:lang w:val="lt-LT"/>
        </w:rPr>
        <w:t>is</w:t>
      </w:r>
      <w:r w:rsidR="004A465A" w:rsidRPr="000322FE">
        <w:rPr>
          <w:lang w:val="lt-LT"/>
        </w:rPr>
        <w:t>ita</w:t>
      </w:r>
      <w:r w:rsidR="007F3E9D" w:rsidRPr="000322FE">
        <w:rPr>
          <w:lang w:val="lt-LT"/>
        </w:rPr>
        <w:t xml:space="preserve">ikant prie pasikeitusių </w:t>
      </w:r>
      <w:r w:rsidR="00F36A54">
        <w:rPr>
          <w:lang w:val="lt-LT"/>
        </w:rPr>
        <w:t>muziejaus veiklos</w:t>
      </w:r>
      <w:r w:rsidR="004A465A" w:rsidRPr="000322FE">
        <w:rPr>
          <w:lang w:val="lt-LT"/>
        </w:rPr>
        <w:t xml:space="preserve"> sąlygų. </w:t>
      </w:r>
    </w:p>
    <w:p w14:paraId="730D6E57" w14:textId="760027B1" w:rsidR="00F8569A" w:rsidRPr="000322FE" w:rsidRDefault="00071C1A" w:rsidP="00071C1A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 xml:space="preserve">6. </w:t>
      </w:r>
      <w:r w:rsidR="00F83FB5">
        <w:rPr>
          <w:lang w:val="lt-LT"/>
        </w:rPr>
        <w:t>Muziejaus</w:t>
      </w:r>
      <w:r w:rsidR="004A465A" w:rsidRPr="000322FE">
        <w:rPr>
          <w:lang w:val="lt-LT"/>
        </w:rPr>
        <w:t xml:space="preserve"> vidaus kontrolės dalimi yra </w:t>
      </w:r>
      <w:r w:rsidR="00327455" w:rsidRPr="000322FE">
        <w:rPr>
          <w:lang w:val="lt-LT"/>
        </w:rPr>
        <w:t xml:space="preserve">finansų kontrolė, kuri </w:t>
      </w:r>
      <w:r w:rsidR="00F83FB5">
        <w:rPr>
          <w:lang w:val="lt-LT"/>
        </w:rPr>
        <w:t>muziejuje</w:t>
      </w:r>
      <w:r w:rsidR="004A465A" w:rsidRPr="000322FE">
        <w:rPr>
          <w:lang w:val="lt-LT"/>
        </w:rPr>
        <w:t xml:space="preserve"> </w:t>
      </w:r>
      <w:r w:rsidR="00327455" w:rsidRPr="000322FE">
        <w:rPr>
          <w:lang w:val="lt-LT"/>
        </w:rPr>
        <w:t xml:space="preserve">atliekama vadovaujantis </w:t>
      </w:r>
      <w:r w:rsidR="00F83FB5">
        <w:rPr>
          <w:lang w:val="lt-LT"/>
        </w:rPr>
        <w:t>muziejaus</w:t>
      </w:r>
      <w:r w:rsidR="004A465A" w:rsidRPr="000322FE">
        <w:rPr>
          <w:lang w:val="lt-LT"/>
        </w:rPr>
        <w:t xml:space="preserve"> direktoriaus patvirtintomis Finansų kontrolės taisyklėmis.</w:t>
      </w:r>
    </w:p>
    <w:p w14:paraId="654F04FA" w14:textId="47DCE45D" w:rsidR="00F8569A" w:rsidRPr="000322FE" w:rsidRDefault="00071C1A" w:rsidP="00071C1A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 xml:space="preserve">7. </w:t>
      </w:r>
      <w:r w:rsidR="00A33069">
        <w:rPr>
          <w:lang w:val="lt-LT"/>
        </w:rPr>
        <w:t>Muziejaus</w:t>
      </w:r>
      <w:r w:rsidR="004A465A" w:rsidRPr="000322FE">
        <w:rPr>
          <w:lang w:val="lt-LT"/>
        </w:rPr>
        <w:t xml:space="preserve"> vid</w:t>
      </w:r>
      <w:r w:rsidR="00327455" w:rsidRPr="000322FE">
        <w:rPr>
          <w:lang w:val="lt-LT"/>
        </w:rPr>
        <w:t xml:space="preserve">aus kontrolės dalyviai: </w:t>
      </w:r>
      <w:r w:rsidR="00A33069">
        <w:rPr>
          <w:lang w:val="lt-LT"/>
        </w:rPr>
        <w:t>muziejaus</w:t>
      </w:r>
      <w:r w:rsidR="00327455" w:rsidRPr="000322FE">
        <w:rPr>
          <w:lang w:val="lt-LT"/>
        </w:rPr>
        <w:t xml:space="preserve"> direktorius, </w:t>
      </w:r>
      <w:r w:rsidR="00A33069">
        <w:rPr>
          <w:lang w:val="lt-LT"/>
        </w:rPr>
        <w:t>muziejaus</w:t>
      </w:r>
      <w:r w:rsidR="004A465A" w:rsidRPr="000322FE">
        <w:rPr>
          <w:lang w:val="lt-LT"/>
        </w:rPr>
        <w:t xml:space="preserve"> darbuotojai. </w:t>
      </w:r>
    </w:p>
    <w:p w14:paraId="237ED0F3" w14:textId="709AC183" w:rsidR="00F8569A" w:rsidRPr="000322FE" w:rsidRDefault="00071C1A" w:rsidP="00071C1A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 xml:space="preserve">8. </w:t>
      </w:r>
      <w:r w:rsidR="00A33069">
        <w:rPr>
          <w:lang w:val="lt-LT"/>
        </w:rPr>
        <w:t>Muziejaus</w:t>
      </w:r>
      <w:r w:rsidR="004A465A" w:rsidRPr="000322FE">
        <w:rPr>
          <w:lang w:val="lt-LT"/>
        </w:rPr>
        <w:t xml:space="preserve"> direktorius, veikdamas vidaus kontrolės srityje:  </w:t>
      </w:r>
    </w:p>
    <w:p w14:paraId="5322C3DB" w14:textId="577CB177" w:rsidR="00F8569A" w:rsidRPr="000322FE" w:rsidRDefault="00071C1A" w:rsidP="00071C1A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 xml:space="preserve">8.1. </w:t>
      </w:r>
      <w:r w:rsidR="00DC163D">
        <w:rPr>
          <w:lang w:val="lt-LT"/>
        </w:rPr>
        <w:t xml:space="preserve">Muziejuje </w:t>
      </w:r>
      <w:r w:rsidR="004A465A" w:rsidRPr="000322FE">
        <w:rPr>
          <w:lang w:val="lt-LT"/>
        </w:rPr>
        <w:t>užtikrina vidaus kontrolės, apimančios L</w:t>
      </w:r>
      <w:r w:rsidR="00EA3997" w:rsidRPr="000322FE">
        <w:rPr>
          <w:lang w:val="lt-LT"/>
        </w:rPr>
        <w:t xml:space="preserve">ietuvos </w:t>
      </w:r>
      <w:r w:rsidR="004A465A" w:rsidRPr="000322FE">
        <w:rPr>
          <w:lang w:val="lt-LT"/>
        </w:rPr>
        <w:t>R</w:t>
      </w:r>
      <w:r w:rsidR="00EA3997" w:rsidRPr="000322FE">
        <w:rPr>
          <w:lang w:val="lt-LT"/>
        </w:rPr>
        <w:t>espublikos</w:t>
      </w:r>
      <w:r w:rsidR="004A465A" w:rsidRPr="000322FE">
        <w:rPr>
          <w:lang w:val="lt-LT"/>
        </w:rPr>
        <w:t xml:space="preserve"> vidaus kontrolės ir vidaus audito įstatymo 6 straipsnyje nurodytus vidaus kontrolės elementus ir atitinkanči</w:t>
      </w:r>
      <w:r w:rsidR="002D2197">
        <w:rPr>
          <w:lang w:val="lt-LT"/>
        </w:rPr>
        <w:t>u</w:t>
      </w:r>
      <w:r w:rsidR="004A465A" w:rsidRPr="000322FE">
        <w:rPr>
          <w:lang w:val="lt-LT"/>
        </w:rPr>
        <w:t>s kitus L</w:t>
      </w:r>
      <w:r w:rsidR="00EA3997" w:rsidRPr="000322FE">
        <w:rPr>
          <w:lang w:val="lt-LT"/>
        </w:rPr>
        <w:t xml:space="preserve">ietuvos </w:t>
      </w:r>
      <w:r w:rsidR="004A465A" w:rsidRPr="000322FE">
        <w:rPr>
          <w:lang w:val="lt-LT"/>
        </w:rPr>
        <w:t>R</w:t>
      </w:r>
      <w:r w:rsidR="00EA3997" w:rsidRPr="000322FE">
        <w:rPr>
          <w:lang w:val="lt-LT"/>
        </w:rPr>
        <w:t>espublikos</w:t>
      </w:r>
      <w:r w:rsidR="004A465A" w:rsidRPr="000322FE">
        <w:rPr>
          <w:lang w:val="lt-LT"/>
        </w:rPr>
        <w:t xml:space="preserve"> vidaus kontrolės ir vidaus audito įstatyme vidaus kontrolei </w:t>
      </w:r>
      <w:r w:rsidR="00EA3997" w:rsidRPr="000322FE">
        <w:rPr>
          <w:lang w:val="lt-LT"/>
        </w:rPr>
        <w:t xml:space="preserve">keliamus reikalavimus, </w:t>
      </w:r>
      <w:r w:rsidR="004A465A" w:rsidRPr="000322FE">
        <w:rPr>
          <w:lang w:val="lt-LT"/>
        </w:rPr>
        <w:t xml:space="preserve">sukūrimą, įgyvendinimą ir tobulinimą; </w:t>
      </w:r>
    </w:p>
    <w:p w14:paraId="31797C28" w14:textId="7F36FDAF" w:rsidR="00F8569A" w:rsidRPr="000322FE" w:rsidRDefault="00071C1A" w:rsidP="00EB17D5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 xml:space="preserve">8.2. </w:t>
      </w:r>
      <w:r w:rsidR="00ED0947" w:rsidRPr="000322FE">
        <w:rPr>
          <w:lang w:val="lt-LT"/>
        </w:rPr>
        <w:t xml:space="preserve">savo įsakymu patvirtina </w:t>
      </w:r>
      <w:r w:rsidR="00B80E36">
        <w:rPr>
          <w:lang w:val="lt-LT"/>
        </w:rPr>
        <w:t>Muziejaus</w:t>
      </w:r>
      <w:r w:rsidR="004A465A" w:rsidRPr="000322FE">
        <w:rPr>
          <w:lang w:val="lt-LT"/>
        </w:rPr>
        <w:t xml:space="preserve"> vidaus kontrolės politikos apr</w:t>
      </w:r>
      <w:r w:rsidR="00ED0947" w:rsidRPr="000322FE">
        <w:rPr>
          <w:lang w:val="lt-LT"/>
        </w:rPr>
        <w:t xml:space="preserve">ašą, kuriame integruota </w:t>
      </w:r>
      <w:r w:rsidR="00B80E36">
        <w:rPr>
          <w:lang w:val="lt-LT"/>
        </w:rPr>
        <w:t>Muziejaus</w:t>
      </w:r>
      <w:r w:rsidR="004A465A" w:rsidRPr="000322FE">
        <w:rPr>
          <w:lang w:val="lt-LT"/>
        </w:rPr>
        <w:t xml:space="preserve"> vidaus kontrolės politika pagal L</w:t>
      </w:r>
      <w:r w:rsidR="00ED0947" w:rsidRPr="000322FE">
        <w:rPr>
          <w:lang w:val="lt-LT"/>
        </w:rPr>
        <w:t xml:space="preserve">ietuvos </w:t>
      </w:r>
      <w:r w:rsidR="004A465A" w:rsidRPr="000322FE">
        <w:rPr>
          <w:lang w:val="lt-LT"/>
        </w:rPr>
        <w:t>R</w:t>
      </w:r>
      <w:r w:rsidR="00ED0947" w:rsidRPr="000322FE">
        <w:rPr>
          <w:lang w:val="lt-LT"/>
        </w:rPr>
        <w:t>espublikos</w:t>
      </w:r>
      <w:r w:rsidR="004A465A" w:rsidRPr="000322FE">
        <w:rPr>
          <w:lang w:val="lt-LT"/>
        </w:rPr>
        <w:t xml:space="preserve"> vidaus kontrolės ir vidaus audito įstatymo ir jo įgyvendinamųjų teisės aktų nuostatų keliam</w:t>
      </w:r>
      <w:r w:rsidR="00EB17D5">
        <w:rPr>
          <w:lang w:val="lt-LT"/>
        </w:rPr>
        <w:t>us</w:t>
      </w:r>
      <w:r w:rsidR="004A465A" w:rsidRPr="000322FE">
        <w:rPr>
          <w:lang w:val="lt-LT"/>
        </w:rPr>
        <w:t xml:space="preserve"> reikalavim</w:t>
      </w:r>
      <w:r w:rsidR="00EB17D5">
        <w:rPr>
          <w:lang w:val="lt-LT"/>
        </w:rPr>
        <w:t>us</w:t>
      </w:r>
      <w:r w:rsidR="004A465A" w:rsidRPr="000322FE">
        <w:rPr>
          <w:lang w:val="lt-LT"/>
        </w:rPr>
        <w:t xml:space="preserve">; </w:t>
      </w:r>
    </w:p>
    <w:p w14:paraId="1C9CD430" w14:textId="68C07EE8" w:rsidR="00F8569A" w:rsidRPr="000322FE" w:rsidRDefault="00071C1A" w:rsidP="00071C1A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8.</w:t>
      </w:r>
      <w:r w:rsidR="00EB17D5">
        <w:rPr>
          <w:lang w:val="lt-LT"/>
        </w:rPr>
        <w:t>3</w:t>
      </w:r>
      <w:r w:rsidRPr="000322FE">
        <w:rPr>
          <w:lang w:val="lt-LT"/>
        </w:rPr>
        <w:t xml:space="preserve">. </w:t>
      </w:r>
      <w:r w:rsidR="004A465A" w:rsidRPr="000322FE">
        <w:rPr>
          <w:lang w:val="lt-LT"/>
        </w:rPr>
        <w:t>užtikrina, kad būtų pašalinti</w:t>
      </w:r>
      <w:r w:rsidR="00EB17D5">
        <w:rPr>
          <w:lang w:val="lt-LT"/>
        </w:rPr>
        <w:t xml:space="preserve"> </w:t>
      </w:r>
      <w:r w:rsidR="004A465A" w:rsidRPr="000322FE">
        <w:rPr>
          <w:lang w:val="lt-LT"/>
        </w:rPr>
        <w:t xml:space="preserve">nustatyti vidaus kontrolės trūkumai ir jų atsiradimą lemiantys veiksniai; </w:t>
      </w:r>
    </w:p>
    <w:p w14:paraId="4784FE1E" w14:textId="2E941449" w:rsidR="00F8569A" w:rsidRPr="000322FE" w:rsidRDefault="00071C1A" w:rsidP="00071C1A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8.</w:t>
      </w:r>
      <w:r w:rsidR="00EB17D5">
        <w:rPr>
          <w:lang w:val="lt-LT"/>
        </w:rPr>
        <w:t>4</w:t>
      </w:r>
      <w:r w:rsidRPr="000322FE">
        <w:rPr>
          <w:lang w:val="lt-LT"/>
        </w:rPr>
        <w:t xml:space="preserve">. </w:t>
      </w:r>
      <w:r w:rsidR="004A465A" w:rsidRPr="000322FE">
        <w:rPr>
          <w:lang w:val="lt-LT"/>
        </w:rPr>
        <w:t xml:space="preserve">užtikrina, </w:t>
      </w:r>
      <w:r w:rsidR="001253B2" w:rsidRPr="000322FE">
        <w:rPr>
          <w:lang w:val="lt-LT"/>
        </w:rPr>
        <w:t xml:space="preserve">kad kiekvienais metais </w:t>
      </w:r>
      <w:r w:rsidR="00551FA6">
        <w:rPr>
          <w:lang w:val="lt-LT"/>
        </w:rPr>
        <w:t>Muziejuje</w:t>
      </w:r>
      <w:r w:rsidR="004A465A" w:rsidRPr="000322FE">
        <w:rPr>
          <w:lang w:val="lt-LT"/>
        </w:rPr>
        <w:t xml:space="preserve"> būtų atliekama vidaus kontrolės analizė ir vertinimas, atsižvelgiant į vidaus kontrolės stebėsenos rezultatus; </w:t>
      </w:r>
    </w:p>
    <w:p w14:paraId="5D913DA8" w14:textId="4ABFFCBC" w:rsidR="00B5454A" w:rsidRPr="000322FE" w:rsidRDefault="00071C1A" w:rsidP="00EB17D5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8.</w:t>
      </w:r>
      <w:r w:rsidR="00EB17D5">
        <w:rPr>
          <w:lang w:val="lt-LT"/>
        </w:rPr>
        <w:t>5</w:t>
      </w:r>
      <w:r w:rsidRPr="000322FE">
        <w:rPr>
          <w:lang w:val="lt-LT"/>
        </w:rPr>
        <w:t xml:space="preserve">. </w:t>
      </w:r>
      <w:r w:rsidR="004A465A" w:rsidRPr="000322FE">
        <w:rPr>
          <w:lang w:val="lt-LT"/>
        </w:rPr>
        <w:t>teikia savivaldybei informaciją apie</w:t>
      </w:r>
      <w:r w:rsidR="004A465A" w:rsidRPr="000322FE">
        <w:rPr>
          <w:b/>
          <w:lang w:val="lt-LT"/>
        </w:rPr>
        <w:t xml:space="preserve"> </w:t>
      </w:r>
      <w:r w:rsidR="004A465A" w:rsidRPr="000322FE">
        <w:rPr>
          <w:lang w:val="lt-LT"/>
        </w:rPr>
        <w:t>vidaus kontrolės įgyvendini</w:t>
      </w:r>
      <w:r w:rsidR="001253B2" w:rsidRPr="000322FE">
        <w:rPr>
          <w:lang w:val="lt-LT"/>
        </w:rPr>
        <w:t xml:space="preserve">mą </w:t>
      </w:r>
      <w:r w:rsidR="00551FA6">
        <w:rPr>
          <w:lang w:val="lt-LT"/>
        </w:rPr>
        <w:t>Muziejuje</w:t>
      </w:r>
      <w:r w:rsidR="004A465A" w:rsidRPr="000322FE">
        <w:rPr>
          <w:lang w:val="lt-LT"/>
        </w:rPr>
        <w:t xml:space="preserve">.   </w:t>
      </w:r>
    </w:p>
    <w:p w14:paraId="27F7418E" w14:textId="0F58CCE6" w:rsidR="00B5454A" w:rsidRPr="000322FE" w:rsidRDefault="00EB17D5" w:rsidP="00071C1A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9</w:t>
      </w:r>
      <w:r w:rsidR="00071C1A" w:rsidRPr="000322FE">
        <w:rPr>
          <w:lang w:val="lt-LT"/>
        </w:rPr>
        <w:t xml:space="preserve">. </w:t>
      </w:r>
      <w:r w:rsidR="002A14B4">
        <w:rPr>
          <w:lang w:val="lt-LT"/>
        </w:rPr>
        <w:t>Muziejaus</w:t>
      </w:r>
      <w:r w:rsidR="00CA1F7B" w:rsidRPr="000322FE">
        <w:rPr>
          <w:lang w:val="lt-LT"/>
        </w:rPr>
        <w:t xml:space="preserve"> direktorius</w:t>
      </w:r>
      <w:r w:rsidR="000322FE">
        <w:rPr>
          <w:lang w:val="lt-LT"/>
        </w:rPr>
        <w:t xml:space="preserve"> </w:t>
      </w:r>
      <w:r w:rsidR="00F20C54" w:rsidRPr="000322FE">
        <w:rPr>
          <w:lang w:val="lt-LT"/>
        </w:rPr>
        <w:t xml:space="preserve">vykdo reguliarią </w:t>
      </w:r>
      <w:r w:rsidR="002A14B4">
        <w:rPr>
          <w:lang w:val="lt-LT"/>
        </w:rPr>
        <w:t>Muziejaus</w:t>
      </w:r>
      <w:r w:rsidR="004A465A" w:rsidRPr="000322FE">
        <w:rPr>
          <w:lang w:val="lt-LT"/>
        </w:rPr>
        <w:t xml:space="preserve"> veiklos sričių valdymo ir priežiūros veiklą pagal </w:t>
      </w:r>
      <w:r w:rsidR="002A14B4">
        <w:rPr>
          <w:lang w:val="lt-LT"/>
        </w:rPr>
        <w:t xml:space="preserve">pavaldiems darbuotojams </w:t>
      </w:r>
      <w:r w:rsidR="004A465A" w:rsidRPr="000322FE">
        <w:rPr>
          <w:lang w:val="lt-LT"/>
        </w:rPr>
        <w:t>pavestas funkcijas</w:t>
      </w:r>
      <w:r w:rsidR="00F20C54" w:rsidRPr="000322FE">
        <w:rPr>
          <w:lang w:val="lt-LT"/>
        </w:rPr>
        <w:t xml:space="preserve">. </w:t>
      </w:r>
      <w:r w:rsidR="002A14B4">
        <w:rPr>
          <w:lang w:val="lt-LT"/>
        </w:rPr>
        <w:t>Muziejaus</w:t>
      </w:r>
      <w:r w:rsidR="00F20C54" w:rsidRPr="000322FE">
        <w:rPr>
          <w:lang w:val="lt-LT"/>
        </w:rPr>
        <w:t xml:space="preserve"> </w:t>
      </w:r>
      <w:r w:rsidR="004A465A" w:rsidRPr="000322FE">
        <w:rPr>
          <w:lang w:val="lt-LT"/>
        </w:rPr>
        <w:t xml:space="preserve">darbuotojai, atlikdami savo tiesiogines funkcijas, atsako už vidaus kontrolės veiksmingumo užtikrinimą ir veiklos problemų nustatymą.   </w:t>
      </w:r>
    </w:p>
    <w:p w14:paraId="708B6428" w14:textId="50E1DEC1" w:rsidR="00F8569A" w:rsidRPr="000322FE" w:rsidRDefault="00EB17D5" w:rsidP="004B7AC0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10</w:t>
      </w:r>
      <w:r w:rsidR="00071C1A" w:rsidRPr="000322FE">
        <w:rPr>
          <w:lang w:val="lt-LT"/>
        </w:rPr>
        <w:t xml:space="preserve">. </w:t>
      </w:r>
      <w:r w:rsidR="00F20C54" w:rsidRPr="000322FE">
        <w:rPr>
          <w:lang w:val="lt-LT"/>
        </w:rPr>
        <w:t>Akmenės rajono</w:t>
      </w:r>
      <w:r w:rsidR="004A465A" w:rsidRPr="000322FE">
        <w:rPr>
          <w:lang w:val="lt-LT"/>
        </w:rPr>
        <w:t xml:space="preserve"> savivaldybės administracijos Centralizuoto vidaus audito </w:t>
      </w:r>
      <w:r w:rsidR="007C64A4">
        <w:rPr>
          <w:lang w:val="lt-LT"/>
        </w:rPr>
        <w:t>tarnybos</w:t>
      </w:r>
      <w:r w:rsidR="004A465A" w:rsidRPr="000322FE">
        <w:rPr>
          <w:lang w:val="lt-LT"/>
        </w:rPr>
        <w:t xml:space="preserve"> vidaus auditoriai v</w:t>
      </w:r>
      <w:r w:rsidR="00D25C19" w:rsidRPr="000322FE">
        <w:rPr>
          <w:lang w:val="lt-LT"/>
        </w:rPr>
        <w:t xml:space="preserve">ertina vidaus kontrolę </w:t>
      </w:r>
      <w:r w:rsidR="000E789F">
        <w:rPr>
          <w:lang w:val="lt-LT"/>
        </w:rPr>
        <w:t>Muziejuje</w:t>
      </w:r>
      <w:r w:rsidR="00D25C19" w:rsidRPr="000322FE">
        <w:rPr>
          <w:lang w:val="lt-LT"/>
        </w:rPr>
        <w:t xml:space="preserve"> ir teikia </w:t>
      </w:r>
      <w:r w:rsidR="000E789F">
        <w:rPr>
          <w:lang w:val="lt-LT"/>
        </w:rPr>
        <w:t>Muziejaus</w:t>
      </w:r>
      <w:r w:rsidR="004A465A" w:rsidRPr="000322FE">
        <w:rPr>
          <w:lang w:val="lt-LT"/>
        </w:rPr>
        <w:t xml:space="preserve"> direktoriui rekomendacijas dėl vidaus kontrolės </w:t>
      </w:r>
      <w:r w:rsidR="00D25C19" w:rsidRPr="000322FE">
        <w:rPr>
          <w:lang w:val="lt-LT"/>
        </w:rPr>
        <w:t xml:space="preserve">tobulinimo, konsultuoja </w:t>
      </w:r>
      <w:r w:rsidR="000E789F">
        <w:rPr>
          <w:lang w:val="lt-LT"/>
        </w:rPr>
        <w:t>Muziejaus</w:t>
      </w:r>
      <w:r w:rsidR="00494E78" w:rsidRPr="000322FE">
        <w:rPr>
          <w:lang w:val="lt-LT"/>
        </w:rPr>
        <w:t xml:space="preserve"> direktorių </w:t>
      </w:r>
      <w:r w:rsidR="004A465A" w:rsidRPr="000322FE">
        <w:rPr>
          <w:lang w:val="lt-LT"/>
        </w:rPr>
        <w:t xml:space="preserve">vidaus kontrolės klausimais. </w:t>
      </w:r>
    </w:p>
    <w:p w14:paraId="3AAC5F58" w14:textId="77777777" w:rsidR="00071C1A" w:rsidRPr="000322FE" w:rsidRDefault="00071C1A" w:rsidP="00071C1A">
      <w:pPr>
        <w:pStyle w:val="Antrat1"/>
        <w:spacing w:after="0" w:line="240" w:lineRule="auto"/>
        <w:ind w:left="0" w:right="204" w:firstLine="0"/>
        <w:rPr>
          <w:lang w:val="lt-LT"/>
        </w:rPr>
      </w:pPr>
    </w:p>
    <w:p w14:paraId="2E8E52CF" w14:textId="792C7C60" w:rsidR="00D25C19" w:rsidRPr="000322FE" w:rsidRDefault="004A465A" w:rsidP="004B7AC0">
      <w:pPr>
        <w:pStyle w:val="Antrat1"/>
        <w:spacing w:after="0" w:line="360" w:lineRule="auto"/>
        <w:ind w:left="0" w:right="204" w:firstLine="0"/>
        <w:rPr>
          <w:lang w:val="lt-LT"/>
        </w:rPr>
      </w:pPr>
      <w:r w:rsidRPr="000322FE">
        <w:rPr>
          <w:lang w:val="lt-LT"/>
        </w:rPr>
        <w:t xml:space="preserve">II  </w:t>
      </w:r>
      <w:r w:rsidR="00D25C19" w:rsidRPr="000322FE">
        <w:rPr>
          <w:lang w:val="lt-LT"/>
        </w:rPr>
        <w:t xml:space="preserve"> </w:t>
      </w:r>
      <w:r w:rsidRPr="000322FE">
        <w:rPr>
          <w:lang w:val="lt-LT"/>
        </w:rPr>
        <w:t>SKYRIUS</w:t>
      </w:r>
    </w:p>
    <w:p w14:paraId="250BA7D7" w14:textId="009A52E9" w:rsidR="00F8569A" w:rsidRPr="000322FE" w:rsidRDefault="00BC027A" w:rsidP="004B7AC0">
      <w:pPr>
        <w:pStyle w:val="Antrat1"/>
        <w:spacing w:after="0" w:line="360" w:lineRule="auto"/>
        <w:ind w:left="0" w:right="204"/>
        <w:rPr>
          <w:lang w:val="lt-LT"/>
        </w:rPr>
      </w:pPr>
      <w:r>
        <w:rPr>
          <w:lang w:val="lt-LT"/>
        </w:rPr>
        <w:t>MUZIEJAUS</w:t>
      </w:r>
      <w:r w:rsidR="004A465A" w:rsidRPr="000322FE">
        <w:rPr>
          <w:lang w:val="lt-LT"/>
        </w:rPr>
        <w:t xml:space="preserve"> VEIKLĄ REGLAMENTUOJANČIŲ ĮSTATYMŲ IR KITŲ TEISĖS AKTŲ SĄRAŠAS</w:t>
      </w:r>
    </w:p>
    <w:p w14:paraId="03658A6A" w14:textId="77777777" w:rsidR="00071C1A" w:rsidRPr="000322FE" w:rsidRDefault="00071C1A" w:rsidP="00071C1A">
      <w:pPr>
        <w:spacing w:line="388" w:lineRule="auto"/>
        <w:ind w:right="3"/>
        <w:jc w:val="left"/>
        <w:rPr>
          <w:lang w:val="lt-LT"/>
        </w:rPr>
      </w:pPr>
    </w:p>
    <w:p w14:paraId="41F0558D" w14:textId="29682509" w:rsidR="00F8569A" w:rsidRDefault="00E5313F" w:rsidP="004B7AC0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lastRenderedPageBreak/>
        <w:t>1</w:t>
      </w:r>
      <w:r w:rsidR="00EB17D5">
        <w:rPr>
          <w:lang w:val="lt-LT"/>
        </w:rPr>
        <w:t>1</w:t>
      </w:r>
      <w:r w:rsidRPr="000322FE">
        <w:rPr>
          <w:lang w:val="lt-LT"/>
        </w:rPr>
        <w:t xml:space="preserve">. Pagrindinių </w:t>
      </w:r>
      <w:r w:rsidR="00BC027A">
        <w:rPr>
          <w:lang w:val="lt-LT"/>
        </w:rPr>
        <w:t>Muziejaus</w:t>
      </w:r>
      <w:r w:rsidR="004A465A" w:rsidRPr="000322FE">
        <w:rPr>
          <w:lang w:val="lt-LT"/>
        </w:rPr>
        <w:t xml:space="preserve"> veiklą reglamentuojančių teisės aktų sąrašas išdėstytas šio Aprašo </w:t>
      </w:r>
      <w:r w:rsidR="00AF513B">
        <w:rPr>
          <w:lang w:val="lt-LT"/>
        </w:rPr>
        <w:t>2</w:t>
      </w:r>
      <w:r w:rsidR="00187394">
        <w:rPr>
          <w:lang w:val="lt-LT"/>
        </w:rPr>
        <w:t xml:space="preserve"> p</w:t>
      </w:r>
      <w:r w:rsidRPr="000322FE">
        <w:rPr>
          <w:lang w:val="lt-LT"/>
        </w:rPr>
        <w:t xml:space="preserve">riede. Už savalaikį </w:t>
      </w:r>
      <w:r w:rsidR="00BC027A">
        <w:rPr>
          <w:lang w:val="lt-LT"/>
        </w:rPr>
        <w:t>Muziejaus</w:t>
      </w:r>
      <w:r w:rsidRPr="000322FE">
        <w:rPr>
          <w:lang w:val="lt-LT"/>
        </w:rPr>
        <w:t xml:space="preserve"> </w:t>
      </w:r>
      <w:r w:rsidR="004A465A" w:rsidRPr="000322FE">
        <w:rPr>
          <w:lang w:val="lt-LT"/>
        </w:rPr>
        <w:t>veiklą reglamentuojančių įstatymų ir kitų teisės aktų sąrašo pakeitimą (pasikeitus galiojantiems teisės aktams, atsiradus naujiems teisės aktams,  netekus galios seniesiems teisės aktams ir</w:t>
      </w:r>
      <w:r w:rsidRPr="000322FE">
        <w:rPr>
          <w:lang w:val="lt-LT"/>
        </w:rPr>
        <w:t xml:space="preserve"> pan.) atsakinga</w:t>
      </w:r>
      <w:r w:rsidR="00EB17D5">
        <w:rPr>
          <w:lang w:val="lt-LT"/>
        </w:rPr>
        <w:t>s</w:t>
      </w:r>
      <w:r w:rsidRPr="000322FE">
        <w:rPr>
          <w:lang w:val="lt-LT"/>
        </w:rPr>
        <w:t xml:space="preserve"> </w:t>
      </w:r>
      <w:r w:rsidR="00BC027A">
        <w:rPr>
          <w:lang w:val="lt-LT"/>
        </w:rPr>
        <w:t>Muziejaus</w:t>
      </w:r>
      <w:r w:rsidRPr="000322FE">
        <w:rPr>
          <w:lang w:val="lt-LT"/>
        </w:rPr>
        <w:t xml:space="preserve"> </w:t>
      </w:r>
      <w:r w:rsidR="00EB17D5">
        <w:rPr>
          <w:lang w:val="lt-LT"/>
        </w:rPr>
        <w:t xml:space="preserve">direktorius, kuris kartą per metus (metų </w:t>
      </w:r>
      <w:r w:rsidR="000C33D4">
        <w:rPr>
          <w:lang w:val="lt-LT"/>
        </w:rPr>
        <w:t>paskutinį</w:t>
      </w:r>
      <w:r w:rsidR="00EB17D5">
        <w:rPr>
          <w:lang w:val="lt-LT"/>
        </w:rPr>
        <w:t xml:space="preserve"> mėnesį) </w:t>
      </w:r>
      <w:r w:rsidR="00A348DC">
        <w:rPr>
          <w:lang w:val="lt-LT"/>
        </w:rPr>
        <w:t xml:space="preserve">šį sąrašą </w:t>
      </w:r>
      <w:r w:rsidRPr="000322FE">
        <w:rPr>
          <w:lang w:val="lt-LT"/>
        </w:rPr>
        <w:t>peržiūri</w:t>
      </w:r>
      <w:r w:rsidR="00A348DC">
        <w:rPr>
          <w:lang w:val="lt-LT"/>
        </w:rPr>
        <w:t xml:space="preserve">, o </w:t>
      </w:r>
      <w:r w:rsidR="00AF513B" w:rsidRPr="00A348DC">
        <w:rPr>
          <w:lang w:val="lt-LT"/>
        </w:rPr>
        <w:t>Muziejaus administratorė</w:t>
      </w:r>
      <w:r w:rsidRPr="00A348DC">
        <w:rPr>
          <w:lang w:val="lt-LT"/>
        </w:rPr>
        <w:t xml:space="preserve"> </w:t>
      </w:r>
      <w:r w:rsidR="00843A8A" w:rsidRPr="00A348DC">
        <w:rPr>
          <w:lang w:val="lt-LT"/>
        </w:rPr>
        <w:t xml:space="preserve">nuolat </w:t>
      </w:r>
      <w:r w:rsidR="00A348DC" w:rsidRPr="00A348DC">
        <w:rPr>
          <w:lang w:val="lt-LT"/>
        </w:rPr>
        <w:t xml:space="preserve">pildo </w:t>
      </w:r>
      <w:r w:rsidR="00BC027A" w:rsidRPr="00A348DC">
        <w:rPr>
          <w:lang w:val="lt-LT"/>
        </w:rPr>
        <w:t>Muziejaus</w:t>
      </w:r>
      <w:r w:rsidR="004A465A" w:rsidRPr="00A348DC">
        <w:rPr>
          <w:lang w:val="lt-LT"/>
        </w:rPr>
        <w:t xml:space="preserve"> veiklą reglamentuojančių teisės aktų sąrašą ir</w:t>
      </w:r>
      <w:r w:rsidR="00A348DC" w:rsidRPr="00A348DC">
        <w:rPr>
          <w:lang w:val="lt-LT"/>
        </w:rPr>
        <w:t>, jei yra</w:t>
      </w:r>
      <w:r w:rsidRPr="00A348DC">
        <w:rPr>
          <w:lang w:val="lt-LT"/>
        </w:rPr>
        <w:t xml:space="preserve"> poreiki</w:t>
      </w:r>
      <w:r w:rsidR="00A348DC" w:rsidRPr="00A348DC">
        <w:rPr>
          <w:lang w:val="lt-LT"/>
        </w:rPr>
        <w:t>s,</w:t>
      </w:r>
      <w:r w:rsidRPr="00A348DC">
        <w:rPr>
          <w:lang w:val="lt-LT"/>
        </w:rPr>
        <w:t xml:space="preserve"> </w:t>
      </w:r>
      <w:r w:rsidR="00A348DC" w:rsidRPr="00A348DC">
        <w:rPr>
          <w:lang w:val="lt-LT"/>
        </w:rPr>
        <w:t>organizuoja</w:t>
      </w:r>
      <w:r w:rsidRPr="00A348DC">
        <w:rPr>
          <w:lang w:val="lt-LT"/>
        </w:rPr>
        <w:t xml:space="preserve"> </w:t>
      </w:r>
      <w:r w:rsidR="00BC027A" w:rsidRPr="00A348DC">
        <w:rPr>
          <w:lang w:val="lt-LT"/>
        </w:rPr>
        <w:t>Muziejaus</w:t>
      </w:r>
      <w:r w:rsidR="004A465A" w:rsidRPr="00A348DC">
        <w:rPr>
          <w:lang w:val="lt-LT"/>
        </w:rPr>
        <w:t xml:space="preserve"> veiklą reglamentuojančių įstatymų ir kitų teisės aktų sąrašo pakeitimą.</w:t>
      </w:r>
    </w:p>
    <w:p w14:paraId="43D946CB" w14:textId="77777777" w:rsidR="004B7AC0" w:rsidRPr="000322FE" w:rsidRDefault="004B7AC0" w:rsidP="004B7AC0">
      <w:pPr>
        <w:spacing w:after="0" w:line="360" w:lineRule="auto"/>
        <w:ind w:left="0" w:firstLine="720"/>
        <w:rPr>
          <w:lang w:val="lt-LT"/>
        </w:rPr>
      </w:pPr>
    </w:p>
    <w:p w14:paraId="3C0EDFF5" w14:textId="28E38104" w:rsidR="00E5313F" w:rsidRPr="000322FE" w:rsidRDefault="00071C1A" w:rsidP="004B7AC0">
      <w:pPr>
        <w:pStyle w:val="Antrat1"/>
        <w:spacing w:after="0" w:line="360" w:lineRule="auto"/>
        <w:ind w:left="0" w:right="930" w:firstLine="0"/>
        <w:rPr>
          <w:lang w:val="lt-LT"/>
        </w:rPr>
      </w:pPr>
      <w:r w:rsidRPr="000322FE">
        <w:rPr>
          <w:lang w:val="lt-LT"/>
        </w:rPr>
        <w:t>I</w:t>
      </w:r>
      <w:r w:rsidR="004A465A" w:rsidRPr="000322FE">
        <w:rPr>
          <w:lang w:val="lt-LT"/>
        </w:rPr>
        <w:t>II SKYRIUS</w:t>
      </w:r>
    </w:p>
    <w:p w14:paraId="21B29CC3" w14:textId="3AD933AC" w:rsidR="00F8569A" w:rsidRPr="000322FE" w:rsidRDefault="004A465A" w:rsidP="004B7AC0">
      <w:pPr>
        <w:pStyle w:val="Antrat1"/>
        <w:spacing w:after="0" w:line="360" w:lineRule="auto"/>
        <w:ind w:left="0" w:right="930" w:firstLine="0"/>
        <w:rPr>
          <w:lang w:val="lt-LT"/>
        </w:rPr>
      </w:pPr>
      <w:r w:rsidRPr="000322FE">
        <w:rPr>
          <w:lang w:val="lt-LT"/>
        </w:rPr>
        <w:t xml:space="preserve">VIDAUS KONTROLĖS TIKSLAI IR  </w:t>
      </w:r>
      <w:r w:rsidR="0044071A" w:rsidRPr="000322FE">
        <w:rPr>
          <w:lang w:val="lt-LT"/>
        </w:rPr>
        <w:t xml:space="preserve"> </w:t>
      </w:r>
      <w:r w:rsidRPr="000322FE">
        <w:rPr>
          <w:lang w:val="lt-LT"/>
        </w:rPr>
        <w:t>PRINCIPAI</w:t>
      </w:r>
    </w:p>
    <w:p w14:paraId="5C34A7C0" w14:textId="77777777" w:rsidR="00F8569A" w:rsidRPr="000322FE" w:rsidRDefault="00F8569A" w:rsidP="00420883">
      <w:pPr>
        <w:spacing w:after="152" w:line="259" w:lineRule="auto"/>
        <w:ind w:left="56" w:firstLine="60"/>
        <w:jc w:val="center"/>
        <w:rPr>
          <w:lang w:val="lt-LT"/>
        </w:rPr>
      </w:pPr>
    </w:p>
    <w:p w14:paraId="6B145274" w14:textId="2BF6355B" w:rsidR="006B2D07" w:rsidRPr="000322FE" w:rsidRDefault="00071C1A" w:rsidP="00613C63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B8747F">
        <w:rPr>
          <w:lang w:val="lt-LT"/>
        </w:rPr>
        <w:t>2</w:t>
      </w:r>
      <w:r w:rsidRPr="000322FE">
        <w:rPr>
          <w:lang w:val="lt-LT"/>
        </w:rPr>
        <w:t xml:space="preserve">. </w:t>
      </w:r>
      <w:r w:rsidR="00AA64ED">
        <w:rPr>
          <w:lang w:val="lt-LT"/>
        </w:rPr>
        <w:t>Muziejaus</w:t>
      </w:r>
      <w:r w:rsidR="007D0329">
        <w:rPr>
          <w:lang w:val="lt-LT"/>
        </w:rPr>
        <w:t xml:space="preserve"> vidaus kontrolė – </w:t>
      </w:r>
      <w:r w:rsidR="00AA64ED">
        <w:rPr>
          <w:lang w:val="lt-LT"/>
        </w:rPr>
        <w:t>Muziejaus</w:t>
      </w:r>
      <w:r w:rsidR="004A465A" w:rsidRPr="000322FE">
        <w:rPr>
          <w:lang w:val="lt-LT"/>
        </w:rPr>
        <w:t xml:space="preserve"> rizikos valdymui (rizikos veiksnių nustatymui,</w:t>
      </w:r>
      <w:r w:rsidR="00A861EE" w:rsidRPr="000322FE">
        <w:rPr>
          <w:lang w:val="lt-LT"/>
        </w:rPr>
        <w:t xml:space="preserve"> </w:t>
      </w:r>
      <w:r w:rsidR="004A465A" w:rsidRPr="000322FE">
        <w:rPr>
          <w:lang w:val="lt-LT"/>
        </w:rPr>
        <w:t>analizavimui ir priemonių, mažinančių ar pašali</w:t>
      </w:r>
      <w:r w:rsidR="0044071A" w:rsidRPr="000322FE">
        <w:rPr>
          <w:lang w:val="lt-LT"/>
        </w:rPr>
        <w:t xml:space="preserve">nančių neigiamą poveikį </w:t>
      </w:r>
      <w:r w:rsidR="00AA64ED">
        <w:rPr>
          <w:lang w:val="lt-LT"/>
        </w:rPr>
        <w:t>Muziejaus</w:t>
      </w:r>
      <w:r w:rsidR="0044071A" w:rsidRPr="000322FE">
        <w:rPr>
          <w:lang w:val="lt-LT"/>
        </w:rPr>
        <w:t xml:space="preserve"> veiklai, parinkimui) </w:t>
      </w:r>
      <w:r w:rsidR="00AA64ED">
        <w:rPr>
          <w:lang w:val="lt-LT"/>
        </w:rPr>
        <w:t>Muziejaus</w:t>
      </w:r>
      <w:r w:rsidR="004A465A" w:rsidRPr="000322FE">
        <w:rPr>
          <w:lang w:val="lt-LT"/>
        </w:rPr>
        <w:t xml:space="preserve"> direktoriaus sukurta kontrolės sistem</w:t>
      </w:r>
      <w:r w:rsidR="0044071A" w:rsidRPr="000322FE">
        <w:rPr>
          <w:lang w:val="lt-LT"/>
        </w:rPr>
        <w:t xml:space="preserve">a, padedanti siekti, kad </w:t>
      </w:r>
      <w:r w:rsidR="00AA64ED">
        <w:rPr>
          <w:lang w:val="lt-LT"/>
        </w:rPr>
        <w:t>Muziejus</w:t>
      </w:r>
      <w:r w:rsidR="00B113AE" w:rsidRPr="000322FE">
        <w:rPr>
          <w:lang w:val="lt-LT"/>
        </w:rPr>
        <w:t>:</w:t>
      </w:r>
    </w:p>
    <w:p w14:paraId="05AC26F4" w14:textId="5F794E1D" w:rsidR="006B2D07" w:rsidRPr="000322FE" w:rsidRDefault="00071C1A" w:rsidP="00613C63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2</w:t>
      </w:r>
      <w:r w:rsidRPr="000322FE">
        <w:rPr>
          <w:lang w:val="lt-LT"/>
        </w:rPr>
        <w:t xml:space="preserve">.1. </w:t>
      </w:r>
      <w:r w:rsidR="004A465A" w:rsidRPr="000322FE">
        <w:rPr>
          <w:lang w:val="lt-LT"/>
        </w:rPr>
        <w:t xml:space="preserve">laikytųsi norminių teisės </w:t>
      </w:r>
      <w:r w:rsidR="0044071A" w:rsidRPr="000322FE">
        <w:rPr>
          <w:lang w:val="lt-LT"/>
        </w:rPr>
        <w:t xml:space="preserve">aktų, reglamentuojančių </w:t>
      </w:r>
      <w:r w:rsidR="00AA64ED">
        <w:rPr>
          <w:lang w:val="lt-LT"/>
        </w:rPr>
        <w:t>Muziejaus</w:t>
      </w:r>
      <w:r w:rsidR="004A465A" w:rsidRPr="000322FE">
        <w:rPr>
          <w:lang w:val="lt-LT"/>
        </w:rPr>
        <w:t xml:space="preserve"> veiklą, reikalavimų; </w:t>
      </w:r>
    </w:p>
    <w:p w14:paraId="385F0707" w14:textId="38D36BEC" w:rsidR="006B2D07" w:rsidRPr="000322FE" w:rsidRDefault="00071C1A" w:rsidP="00613C63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2</w:t>
      </w:r>
      <w:r w:rsidRPr="000322FE">
        <w:rPr>
          <w:lang w:val="lt-LT"/>
        </w:rPr>
        <w:t xml:space="preserve">.2. </w:t>
      </w:r>
      <w:r w:rsidR="004A465A" w:rsidRPr="000322FE">
        <w:rPr>
          <w:lang w:val="lt-LT"/>
        </w:rPr>
        <w:t xml:space="preserve">saugotų turtą nuo sukčiavimo, iššvaistymo, pasisavinimo, neteisėto valdymo, naudojimo ir disponavimo juo ar kitų neteisėtų veikų; </w:t>
      </w:r>
    </w:p>
    <w:p w14:paraId="309D6DB6" w14:textId="2A7EB1B8" w:rsidR="006B2D07" w:rsidRPr="000322FE" w:rsidRDefault="00071C1A" w:rsidP="00613C63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2</w:t>
      </w:r>
      <w:r w:rsidRPr="000322FE">
        <w:rPr>
          <w:lang w:val="lt-LT"/>
        </w:rPr>
        <w:t xml:space="preserve">.3. </w:t>
      </w:r>
      <w:r w:rsidR="004A465A" w:rsidRPr="000322FE">
        <w:rPr>
          <w:lang w:val="lt-LT"/>
        </w:rPr>
        <w:t>vykdytų</w:t>
      </w:r>
      <w:r w:rsidR="004A465A" w:rsidRPr="000322FE">
        <w:rPr>
          <w:b/>
          <w:lang w:val="lt-LT"/>
        </w:rPr>
        <w:t xml:space="preserve"> </w:t>
      </w:r>
      <w:r w:rsidR="004A465A" w:rsidRPr="000322FE">
        <w:rPr>
          <w:lang w:val="lt-LT"/>
        </w:rPr>
        <w:t>veiklą laikydamasis</w:t>
      </w:r>
      <w:r w:rsidR="004A465A" w:rsidRPr="000322FE">
        <w:rPr>
          <w:b/>
          <w:lang w:val="lt-LT"/>
        </w:rPr>
        <w:t xml:space="preserve"> </w:t>
      </w:r>
      <w:r w:rsidR="004A465A" w:rsidRPr="000322FE">
        <w:rPr>
          <w:lang w:val="lt-LT"/>
        </w:rPr>
        <w:t xml:space="preserve">patikimo finansų valdymo principo, grindžiamo: </w:t>
      </w:r>
    </w:p>
    <w:p w14:paraId="2286B49D" w14:textId="68F0FAB3" w:rsidR="006B2D07" w:rsidRPr="000322FE" w:rsidRDefault="00071C1A" w:rsidP="00613C63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2</w:t>
      </w:r>
      <w:r w:rsidRPr="000322FE">
        <w:rPr>
          <w:lang w:val="lt-LT"/>
        </w:rPr>
        <w:t xml:space="preserve">.4. </w:t>
      </w:r>
      <w:r w:rsidR="004A465A" w:rsidRPr="000322FE">
        <w:rPr>
          <w:lang w:val="lt-LT"/>
        </w:rPr>
        <w:t xml:space="preserve">ekonomiškumu, kuris suprantamas kaip minimalus išteklių panaudojimas užtikrinant vykdomos veiklos kokybę; </w:t>
      </w:r>
    </w:p>
    <w:p w14:paraId="24CBA82E" w14:textId="362C3E4E" w:rsidR="006B2D07" w:rsidRPr="000322FE" w:rsidRDefault="00071C1A" w:rsidP="00613C63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2</w:t>
      </w:r>
      <w:r w:rsidRPr="000322FE">
        <w:rPr>
          <w:lang w:val="lt-LT"/>
        </w:rPr>
        <w:t xml:space="preserve">.5. </w:t>
      </w:r>
      <w:r w:rsidR="004A465A" w:rsidRPr="000322FE">
        <w:rPr>
          <w:lang w:val="lt-LT"/>
        </w:rPr>
        <w:t xml:space="preserve">efektyvumu, kuris suprantamas kaip geriausias naudojamų išteklių ir vykdomos veiklos (kiekio, kokybės ir laiko požiūriu) santykis; </w:t>
      </w:r>
    </w:p>
    <w:p w14:paraId="33FFA894" w14:textId="0CA31886" w:rsidR="006B2D07" w:rsidRPr="000322FE" w:rsidRDefault="00071C1A" w:rsidP="00613C63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2</w:t>
      </w:r>
      <w:r w:rsidRPr="000322FE">
        <w:rPr>
          <w:lang w:val="lt-LT"/>
        </w:rPr>
        <w:t xml:space="preserve">.6. </w:t>
      </w:r>
      <w:r w:rsidR="004A465A" w:rsidRPr="000322FE">
        <w:rPr>
          <w:lang w:val="lt-LT"/>
        </w:rPr>
        <w:t xml:space="preserve">rezultatyvumu, kuris suprantamas kaip nustatytų veiklos tikslų ir planuotų rezultatų pasiekimo lygis; </w:t>
      </w:r>
    </w:p>
    <w:p w14:paraId="71F3149F" w14:textId="0F0CE03E" w:rsidR="00D03052" w:rsidRPr="000322FE" w:rsidRDefault="00071C1A" w:rsidP="00613C63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2</w:t>
      </w:r>
      <w:r w:rsidRPr="000322FE">
        <w:rPr>
          <w:lang w:val="lt-LT"/>
        </w:rPr>
        <w:t xml:space="preserve">.7. </w:t>
      </w:r>
      <w:r w:rsidR="004A465A" w:rsidRPr="000322FE">
        <w:rPr>
          <w:lang w:val="lt-LT"/>
        </w:rPr>
        <w:t xml:space="preserve">teiktų patikimą, aktualią, išsamią ir teisingą informaciją apie savo finansinę ir kitą veiklą. </w:t>
      </w:r>
    </w:p>
    <w:p w14:paraId="156B1652" w14:textId="2A00233D" w:rsidR="00207AAA" w:rsidRPr="000322FE" w:rsidRDefault="00071C1A" w:rsidP="00613C63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3</w:t>
      </w:r>
      <w:r w:rsidRPr="000322FE">
        <w:rPr>
          <w:lang w:val="lt-LT"/>
        </w:rPr>
        <w:t xml:space="preserve">. </w:t>
      </w:r>
      <w:r w:rsidR="00AA64ED">
        <w:rPr>
          <w:lang w:val="lt-LT"/>
        </w:rPr>
        <w:t>Muziejaus</w:t>
      </w:r>
      <w:r w:rsidR="004A465A" w:rsidRPr="000322FE">
        <w:rPr>
          <w:lang w:val="lt-LT"/>
        </w:rPr>
        <w:t xml:space="preserve"> direktorius, siekdamas strateginio planavimo do</w:t>
      </w:r>
      <w:r w:rsidR="00174BD4" w:rsidRPr="000322FE">
        <w:rPr>
          <w:lang w:val="lt-LT"/>
        </w:rPr>
        <w:t>kumentuose</w:t>
      </w:r>
      <w:r w:rsidR="00E35DDE">
        <w:rPr>
          <w:lang w:val="lt-LT"/>
        </w:rPr>
        <w:t xml:space="preserve"> Muziejui</w:t>
      </w:r>
      <w:r w:rsidR="004A465A" w:rsidRPr="000322FE">
        <w:rPr>
          <w:lang w:val="lt-LT"/>
        </w:rPr>
        <w:t xml:space="preserve"> numatytų tikslų, įgyvendina vidaus kontrolę laikydamasi</w:t>
      </w:r>
      <w:r w:rsidR="00000A8D">
        <w:rPr>
          <w:lang w:val="lt-LT"/>
        </w:rPr>
        <w:t>s</w:t>
      </w:r>
      <w:r w:rsidR="004A465A" w:rsidRPr="000322FE">
        <w:rPr>
          <w:lang w:val="lt-LT"/>
        </w:rPr>
        <w:t xml:space="preserve"> šių 6 principų: </w:t>
      </w:r>
    </w:p>
    <w:p w14:paraId="4843F352" w14:textId="66C791A3" w:rsidR="00207AAA" w:rsidRPr="000322FE" w:rsidRDefault="00071C1A" w:rsidP="00613C63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3</w:t>
      </w:r>
      <w:r w:rsidRPr="000322FE">
        <w:rPr>
          <w:lang w:val="lt-LT"/>
        </w:rPr>
        <w:t xml:space="preserve">.1. </w:t>
      </w:r>
      <w:r w:rsidR="004A465A" w:rsidRPr="000322FE">
        <w:rPr>
          <w:lang w:val="lt-LT"/>
        </w:rPr>
        <w:t>tinkamumo – vidaus kontrolė pirmiausia turi</w:t>
      </w:r>
      <w:r w:rsidR="00174BD4" w:rsidRPr="000322FE">
        <w:rPr>
          <w:lang w:val="lt-LT"/>
        </w:rPr>
        <w:t xml:space="preserve"> būti įgyvendinama tose </w:t>
      </w:r>
      <w:r w:rsidR="00D43E8D">
        <w:rPr>
          <w:lang w:val="lt-LT"/>
        </w:rPr>
        <w:t>Muziejaus</w:t>
      </w:r>
      <w:r w:rsidR="004A465A" w:rsidRPr="000322FE">
        <w:rPr>
          <w:lang w:val="lt-LT"/>
        </w:rPr>
        <w:t xml:space="preserve"> veiklos srityse, kuriose susiduriama su didžiausia rizika; </w:t>
      </w:r>
    </w:p>
    <w:p w14:paraId="71DA7F15" w14:textId="389F4639" w:rsidR="00207AAA" w:rsidRPr="000322FE" w:rsidRDefault="00071C1A" w:rsidP="00613C63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3</w:t>
      </w:r>
      <w:r w:rsidRPr="000322FE">
        <w:rPr>
          <w:lang w:val="lt-LT"/>
        </w:rPr>
        <w:t xml:space="preserve">.2. </w:t>
      </w:r>
      <w:r w:rsidR="004A465A" w:rsidRPr="000322FE">
        <w:rPr>
          <w:lang w:val="lt-LT"/>
        </w:rPr>
        <w:t xml:space="preserve">efektyvumo – vidaus kontrolės įgyvendinimo sąnaudos neturi viršyti dėl atliekamos vidaus kontrolės gaunamos naudos; </w:t>
      </w:r>
    </w:p>
    <w:p w14:paraId="664A30DA" w14:textId="63E59D41" w:rsidR="00207AAA" w:rsidRPr="000322FE" w:rsidRDefault="00071C1A" w:rsidP="00613C63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3</w:t>
      </w:r>
      <w:r w:rsidRPr="000322FE">
        <w:rPr>
          <w:lang w:val="lt-LT"/>
        </w:rPr>
        <w:t xml:space="preserve">.3. </w:t>
      </w:r>
      <w:r w:rsidR="00207AAA" w:rsidRPr="000322FE">
        <w:rPr>
          <w:lang w:val="lt-LT"/>
        </w:rPr>
        <w:t>r</w:t>
      </w:r>
      <w:r w:rsidR="004A465A" w:rsidRPr="000322FE">
        <w:rPr>
          <w:lang w:val="lt-LT"/>
        </w:rPr>
        <w:t xml:space="preserve">ezultatyvumo – turi būti pasiekti vidaus kontrolės tikslai; </w:t>
      </w:r>
    </w:p>
    <w:p w14:paraId="47410E83" w14:textId="673B6DCA" w:rsidR="00207AAA" w:rsidRPr="000322FE" w:rsidRDefault="00071C1A" w:rsidP="00613C63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3</w:t>
      </w:r>
      <w:r w:rsidRPr="000322FE">
        <w:rPr>
          <w:lang w:val="lt-LT"/>
        </w:rPr>
        <w:t xml:space="preserve">.4. </w:t>
      </w:r>
      <w:r w:rsidR="004A465A" w:rsidRPr="000322FE">
        <w:rPr>
          <w:lang w:val="lt-LT"/>
        </w:rPr>
        <w:t xml:space="preserve">optimalumo – vidaus kontrolė turi būti proporcinga rizikai ir neperteklinė; </w:t>
      </w:r>
    </w:p>
    <w:p w14:paraId="30F838C4" w14:textId="22D1197B" w:rsidR="00A868A0" w:rsidRPr="000322FE" w:rsidRDefault="00071C1A" w:rsidP="00613C63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lastRenderedPageBreak/>
        <w:t>1</w:t>
      </w:r>
      <w:r w:rsidR="000B7A4F">
        <w:rPr>
          <w:lang w:val="lt-LT"/>
        </w:rPr>
        <w:t>3</w:t>
      </w:r>
      <w:r w:rsidRPr="000322FE">
        <w:rPr>
          <w:lang w:val="lt-LT"/>
        </w:rPr>
        <w:t xml:space="preserve">.5. </w:t>
      </w:r>
      <w:r w:rsidR="004A465A" w:rsidRPr="000322FE">
        <w:rPr>
          <w:lang w:val="lt-LT"/>
        </w:rPr>
        <w:t xml:space="preserve">dinamiškumo – vidaus kontrolė turi būti nuolat tobulinama atsižvelgiant į </w:t>
      </w:r>
      <w:r w:rsidR="00174BD4" w:rsidRPr="000322FE">
        <w:rPr>
          <w:lang w:val="lt-LT"/>
        </w:rPr>
        <w:t xml:space="preserve">pasikeitusias </w:t>
      </w:r>
      <w:r w:rsidR="00D43E8D">
        <w:rPr>
          <w:lang w:val="lt-LT"/>
        </w:rPr>
        <w:t>Muziejaus</w:t>
      </w:r>
      <w:r w:rsidR="004A465A" w:rsidRPr="000322FE">
        <w:rPr>
          <w:lang w:val="lt-LT"/>
        </w:rPr>
        <w:t xml:space="preserve"> veiklos sąlygas; </w:t>
      </w:r>
    </w:p>
    <w:p w14:paraId="20103A19" w14:textId="74CA46A1" w:rsidR="00613C63" w:rsidRDefault="000C1F39" w:rsidP="004E251D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3</w:t>
      </w:r>
      <w:r w:rsidRPr="000322FE">
        <w:rPr>
          <w:lang w:val="lt-LT"/>
        </w:rPr>
        <w:t xml:space="preserve">.6 </w:t>
      </w:r>
      <w:r w:rsidR="004A465A" w:rsidRPr="000322FE">
        <w:rPr>
          <w:lang w:val="lt-LT"/>
        </w:rPr>
        <w:t xml:space="preserve">nenutrūkstamo funkcionavimo – vidaus kontrolė turi būti įgyvendinama nuolat. </w:t>
      </w:r>
    </w:p>
    <w:p w14:paraId="42054710" w14:textId="77777777" w:rsidR="004E251D" w:rsidRPr="000322FE" w:rsidRDefault="004E251D" w:rsidP="004E251D">
      <w:pPr>
        <w:spacing w:after="0" w:line="360" w:lineRule="auto"/>
        <w:ind w:left="0" w:firstLine="720"/>
        <w:rPr>
          <w:lang w:val="lt-LT"/>
        </w:rPr>
      </w:pPr>
    </w:p>
    <w:p w14:paraId="05604688" w14:textId="4E61FC13" w:rsidR="00BB100A" w:rsidRPr="000322FE" w:rsidRDefault="004A465A" w:rsidP="004E251D">
      <w:pPr>
        <w:pStyle w:val="Antrat1"/>
        <w:spacing w:after="0" w:line="360" w:lineRule="auto"/>
        <w:ind w:left="0" w:right="357" w:firstLine="0"/>
        <w:rPr>
          <w:lang w:val="lt-LT"/>
        </w:rPr>
      </w:pPr>
      <w:r w:rsidRPr="000322FE">
        <w:rPr>
          <w:lang w:val="lt-LT"/>
        </w:rPr>
        <w:t>IV SKYRIUS</w:t>
      </w:r>
    </w:p>
    <w:p w14:paraId="597E7AA3" w14:textId="77777777" w:rsidR="00F8569A" w:rsidRPr="000322FE" w:rsidRDefault="004A465A" w:rsidP="004E251D">
      <w:pPr>
        <w:pStyle w:val="Antrat1"/>
        <w:spacing w:after="0" w:line="360" w:lineRule="auto"/>
        <w:ind w:left="0" w:right="357" w:firstLine="0"/>
        <w:rPr>
          <w:lang w:val="lt-LT"/>
        </w:rPr>
      </w:pPr>
      <w:r w:rsidRPr="000322FE">
        <w:rPr>
          <w:lang w:val="lt-LT"/>
        </w:rPr>
        <w:t>VIDAUS KONTROLĖS ELEMENTAI</w:t>
      </w:r>
    </w:p>
    <w:p w14:paraId="6433B7FF" w14:textId="77777777" w:rsidR="007200BA" w:rsidRPr="000322FE" w:rsidRDefault="007200BA" w:rsidP="007200BA">
      <w:pPr>
        <w:rPr>
          <w:lang w:val="lt-LT"/>
        </w:rPr>
      </w:pPr>
    </w:p>
    <w:p w14:paraId="2F26AA59" w14:textId="39005ACC" w:rsidR="00F8569A" w:rsidRPr="000322FE" w:rsidRDefault="00613C63" w:rsidP="00613C63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4</w:t>
      </w:r>
      <w:r w:rsidRPr="000322FE">
        <w:rPr>
          <w:lang w:val="lt-LT"/>
        </w:rPr>
        <w:t xml:space="preserve">. </w:t>
      </w:r>
      <w:r w:rsidR="00902341">
        <w:rPr>
          <w:lang w:val="lt-LT"/>
        </w:rPr>
        <w:t>Muziejaus</w:t>
      </w:r>
      <w:r w:rsidR="004A465A" w:rsidRPr="000322FE">
        <w:rPr>
          <w:lang w:val="lt-LT"/>
        </w:rPr>
        <w:t xml:space="preserve"> direktorius, siekdamas strateginio</w:t>
      </w:r>
      <w:r w:rsidR="00BB100A" w:rsidRPr="000322FE">
        <w:rPr>
          <w:lang w:val="lt-LT"/>
        </w:rPr>
        <w:t xml:space="preserve"> planavimo dokumentuose </w:t>
      </w:r>
      <w:r w:rsidR="00902341">
        <w:rPr>
          <w:lang w:val="lt-LT"/>
        </w:rPr>
        <w:t>Muziejui</w:t>
      </w:r>
      <w:r w:rsidR="004A465A" w:rsidRPr="000322FE">
        <w:rPr>
          <w:lang w:val="lt-LT"/>
        </w:rPr>
        <w:t xml:space="preserve"> numatytų tikslų, įgyvendina vidaus kontrolę pagal 5 kontrolės elementus: kontrolės aplinką, rizikos vertinimą, kontrolės veiklą, informavimą ir komunikaciją, stebėseną.</w:t>
      </w:r>
    </w:p>
    <w:p w14:paraId="1E7825CA" w14:textId="77777777" w:rsidR="00613C63" w:rsidRPr="000322FE" w:rsidRDefault="00613C63" w:rsidP="00613C63">
      <w:pPr>
        <w:pStyle w:val="Antrat1"/>
        <w:spacing w:after="0" w:line="240" w:lineRule="auto"/>
        <w:ind w:left="0" w:right="74" w:firstLine="0"/>
        <w:jc w:val="left"/>
        <w:rPr>
          <w:lang w:val="lt-LT"/>
        </w:rPr>
      </w:pPr>
    </w:p>
    <w:p w14:paraId="3B698C9E" w14:textId="67884ACE" w:rsidR="00BB100A" w:rsidRPr="000322FE" w:rsidRDefault="004A465A" w:rsidP="004E251D">
      <w:pPr>
        <w:pStyle w:val="Antrat1"/>
        <w:spacing w:after="0" w:line="360" w:lineRule="auto"/>
        <w:ind w:left="0" w:right="74" w:firstLine="0"/>
        <w:rPr>
          <w:lang w:val="lt-LT"/>
        </w:rPr>
      </w:pPr>
      <w:r w:rsidRPr="000322FE">
        <w:rPr>
          <w:lang w:val="lt-LT"/>
        </w:rPr>
        <w:t>I SKIRSNIS</w:t>
      </w:r>
    </w:p>
    <w:p w14:paraId="5B445899" w14:textId="1EEF9087" w:rsidR="00F8569A" w:rsidRPr="000322FE" w:rsidRDefault="004A465A" w:rsidP="004E251D">
      <w:pPr>
        <w:pStyle w:val="Antrat1"/>
        <w:spacing w:after="0" w:line="360" w:lineRule="auto"/>
        <w:ind w:left="0" w:right="74" w:firstLine="0"/>
        <w:rPr>
          <w:lang w:val="lt-LT"/>
        </w:rPr>
      </w:pPr>
      <w:r w:rsidRPr="000322FE">
        <w:rPr>
          <w:lang w:val="lt-LT"/>
        </w:rPr>
        <w:t>KONTROLĖS APLINKA</w:t>
      </w:r>
    </w:p>
    <w:p w14:paraId="6807BF32" w14:textId="77777777" w:rsidR="008B68F1" w:rsidRPr="000322FE" w:rsidRDefault="008B68F1" w:rsidP="008B68F1">
      <w:pPr>
        <w:rPr>
          <w:lang w:val="lt-LT"/>
        </w:rPr>
      </w:pPr>
    </w:p>
    <w:p w14:paraId="0C3EC44C" w14:textId="11C350CB" w:rsidR="00F8569A" w:rsidRPr="000322FE" w:rsidRDefault="00613C63" w:rsidP="00365AD4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5</w:t>
      </w:r>
      <w:r w:rsidRPr="000322FE">
        <w:rPr>
          <w:lang w:val="lt-LT"/>
        </w:rPr>
        <w:t xml:space="preserve">. </w:t>
      </w:r>
      <w:r w:rsidR="004A465A" w:rsidRPr="000322FE">
        <w:rPr>
          <w:lang w:val="lt-LT"/>
        </w:rPr>
        <w:t xml:space="preserve">Kontrolės </w:t>
      </w:r>
      <w:r w:rsidR="004805AC" w:rsidRPr="000322FE">
        <w:rPr>
          <w:lang w:val="lt-LT"/>
        </w:rPr>
        <w:t>aplinka –</w:t>
      </w:r>
      <w:r w:rsidR="004A465A" w:rsidRPr="000322FE">
        <w:rPr>
          <w:lang w:val="lt-LT"/>
        </w:rPr>
        <w:t xml:space="preserve"> a</w:t>
      </w:r>
      <w:r w:rsidR="00BB100A" w:rsidRPr="000322FE">
        <w:rPr>
          <w:lang w:val="lt-LT"/>
        </w:rPr>
        <w:t xml:space="preserve">plinka, kurioje vykdoma </w:t>
      </w:r>
      <w:r w:rsidR="00D15529">
        <w:rPr>
          <w:lang w:val="lt-LT"/>
        </w:rPr>
        <w:t>Muziejaus</w:t>
      </w:r>
      <w:r w:rsidR="004805AC" w:rsidRPr="000322FE">
        <w:rPr>
          <w:lang w:val="lt-LT"/>
        </w:rPr>
        <w:t xml:space="preserve"> veikla, darbuotojai </w:t>
      </w:r>
      <w:r w:rsidR="004A465A" w:rsidRPr="000322FE">
        <w:rPr>
          <w:lang w:val="lt-LT"/>
        </w:rPr>
        <w:t xml:space="preserve">atlieka jiems pavestas funkcijas, funkcionuoja vidaus kontrolės sistema.   </w:t>
      </w:r>
    </w:p>
    <w:p w14:paraId="5EFD56FF" w14:textId="3716749C" w:rsidR="00B37B6E" w:rsidRPr="000322FE" w:rsidRDefault="00613C63" w:rsidP="00365AD4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6</w:t>
      </w:r>
      <w:r w:rsidRPr="000322FE">
        <w:rPr>
          <w:lang w:val="lt-LT"/>
        </w:rPr>
        <w:t xml:space="preserve">. </w:t>
      </w:r>
      <w:r w:rsidR="00D15529">
        <w:rPr>
          <w:lang w:val="lt-LT"/>
        </w:rPr>
        <w:t>Muziejaus</w:t>
      </w:r>
      <w:r w:rsidR="004A465A" w:rsidRPr="000322FE">
        <w:rPr>
          <w:lang w:val="lt-LT"/>
        </w:rPr>
        <w:t xml:space="preserve"> kontrolės aplinką apibūdina šie principai: </w:t>
      </w:r>
    </w:p>
    <w:p w14:paraId="5C4983C3" w14:textId="36BD89B0" w:rsidR="00F8569A" w:rsidRPr="000322FE" w:rsidRDefault="00613C63" w:rsidP="00365AD4">
      <w:pPr>
        <w:spacing w:after="0" w:line="360" w:lineRule="auto"/>
        <w:ind w:left="0" w:firstLine="720"/>
        <w:rPr>
          <w:lang w:val="lt-LT"/>
        </w:rPr>
      </w:pPr>
      <w:r w:rsidRPr="000322FE">
        <w:rPr>
          <w:color w:val="auto"/>
          <w:lang w:val="lt-LT"/>
        </w:rPr>
        <w:t>1</w:t>
      </w:r>
      <w:r w:rsidR="000B7A4F">
        <w:rPr>
          <w:color w:val="auto"/>
          <w:lang w:val="lt-LT"/>
        </w:rPr>
        <w:t>6</w:t>
      </w:r>
      <w:r w:rsidRPr="000322FE">
        <w:rPr>
          <w:color w:val="auto"/>
          <w:lang w:val="lt-LT"/>
        </w:rPr>
        <w:t>.1.</w:t>
      </w:r>
      <w:r w:rsidR="00B37B6E" w:rsidRPr="000322FE">
        <w:rPr>
          <w:color w:val="auto"/>
          <w:lang w:val="lt-LT"/>
        </w:rPr>
        <w:t xml:space="preserve"> </w:t>
      </w:r>
      <w:r w:rsidR="004A465A" w:rsidRPr="000322FE">
        <w:rPr>
          <w:color w:val="auto"/>
          <w:lang w:val="lt-LT"/>
        </w:rPr>
        <w:t>Profesinio elges</w:t>
      </w:r>
      <w:r w:rsidR="002733D7" w:rsidRPr="000322FE">
        <w:rPr>
          <w:color w:val="auto"/>
          <w:lang w:val="lt-LT"/>
        </w:rPr>
        <w:t>io principai ir taisyklės.</w:t>
      </w:r>
      <w:r w:rsidR="006073A9">
        <w:rPr>
          <w:color w:val="auto"/>
          <w:lang w:val="lt-LT"/>
        </w:rPr>
        <w:t xml:space="preserve"> Muziejaus</w:t>
      </w:r>
      <w:r w:rsidR="006073A9">
        <w:rPr>
          <w:lang w:val="lt-LT"/>
        </w:rPr>
        <w:t xml:space="preserve"> kultūr</w:t>
      </w:r>
      <w:r w:rsidR="00CF5708">
        <w:rPr>
          <w:lang w:val="lt-LT"/>
        </w:rPr>
        <w:t>os</w:t>
      </w:r>
      <w:r w:rsidR="006073A9">
        <w:rPr>
          <w:lang w:val="lt-LT"/>
        </w:rPr>
        <w:t xml:space="preserve"> ir </w:t>
      </w:r>
      <w:r w:rsidR="00CF5708">
        <w:rPr>
          <w:lang w:val="lt-LT"/>
        </w:rPr>
        <w:t>kiti</w:t>
      </w:r>
      <w:r w:rsidR="004A465A" w:rsidRPr="000322FE">
        <w:rPr>
          <w:lang w:val="lt-LT"/>
        </w:rPr>
        <w:t xml:space="preserve"> darbuotojai vykdydami savo funkcijas laikosi profesinio elgesio </w:t>
      </w:r>
      <w:r w:rsidR="002733D7" w:rsidRPr="000322FE">
        <w:rPr>
          <w:lang w:val="lt-LT"/>
        </w:rPr>
        <w:t xml:space="preserve">principų ir taisyklių. </w:t>
      </w:r>
      <w:r w:rsidR="006073A9">
        <w:rPr>
          <w:lang w:val="lt-LT"/>
        </w:rPr>
        <w:t>Muziejaus</w:t>
      </w:r>
      <w:r w:rsidR="002733D7" w:rsidRPr="000322FE">
        <w:rPr>
          <w:lang w:val="lt-LT"/>
        </w:rPr>
        <w:t xml:space="preserve"> </w:t>
      </w:r>
      <w:r w:rsidR="006073A9" w:rsidRPr="00212AEE">
        <w:rPr>
          <w:lang w:val="lt-LT"/>
        </w:rPr>
        <w:t>kultūr</w:t>
      </w:r>
      <w:r w:rsidR="00CF5708">
        <w:rPr>
          <w:lang w:val="lt-LT"/>
        </w:rPr>
        <w:t>os</w:t>
      </w:r>
      <w:r w:rsidR="004A465A" w:rsidRPr="00212AEE">
        <w:rPr>
          <w:lang w:val="lt-LT"/>
        </w:rPr>
        <w:t xml:space="preserve"> darbuotojai laikosi </w:t>
      </w:r>
      <w:r w:rsidR="006073A9" w:rsidRPr="00212AEE">
        <w:rPr>
          <w:lang w:val="lt-LT"/>
        </w:rPr>
        <w:t>Kultūros darbuotojų</w:t>
      </w:r>
      <w:r w:rsidR="004A465A" w:rsidRPr="00212AEE">
        <w:rPr>
          <w:lang w:val="lt-LT"/>
        </w:rPr>
        <w:t xml:space="preserve"> etikos kodekso, patvirtinto </w:t>
      </w:r>
      <w:r w:rsidR="006073A9" w:rsidRPr="00212AEE">
        <w:rPr>
          <w:lang w:val="lt-LT"/>
        </w:rPr>
        <w:t>Lietuvos Respublikos kultūros ministro 2017 m. rugpjūčio 16 d. įsakymu Nr. ĮV-884 „Dėl Kultūros įstaigų darbuotojų profesinės veiklos ir etikos taisyklių patvirtinimo“ (TAR, 2017</w:t>
      </w:r>
      <w:r w:rsidR="006073A9" w:rsidRPr="003A5633">
        <w:rPr>
          <w:lang w:val="lt-LT"/>
        </w:rPr>
        <w:t>-08-16, Nr. 2017-13357)</w:t>
      </w:r>
      <w:r w:rsidR="00E530F1" w:rsidRPr="00CF5708">
        <w:rPr>
          <w:lang w:val="lt-LT"/>
        </w:rPr>
        <w:t xml:space="preserve">. Visi </w:t>
      </w:r>
      <w:r w:rsidR="006073A9" w:rsidRPr="00CF5708">
        <w:rPr>
          <w:lang w:val="lt-LT"/>
        </w:rPr>
        <w:t>Muziejaus</w:t>
      </w:r>
      <w:r w:rsidR="004A465A" w:rsidRPr="00CF5708">
        <w:rPr>
          <w:lang w:val="lt-LT"/>
        </w:rPr>
        <w:t xml:space="preserve"> </w:t>
      </w:r>
      <w:r w:rsidR="00CF5708" w:rsidRPr="00CF5708">
        <w:rPr>
          <w:lang w:val="lt-LT"/>
        </w:rPr>
        <w:t xml:space="preserve">darbuotojai laikosi </w:t>
      </w:r>
      <w:r w:rsidR="004A465A" w:rsidRPr="00CF5708">
        <w:rPr>
          <w:lang w:val="lt-LT"/>
        </w:rPr>
        <w:t>darbo tvarkos taisyklėse nustatytų elgesio</w:t>
      </w:r>
      <w:r w:rsidR="001D05CC" w:rsidRPr="00CF5708">
        <w:rPr>
          <w:lang w:val="lt-LT"/>
        </w:rPr>
        <w:t xml:space="preserve"> principų ir </w:t>
      </w:r>
      <w:r w:rsidR="00417655" w:rsidRPr="00CF5708">
        <w:rPr>
          <w:lang w:val="lt-LT"/>
        </w:rPr>
        <w:t>normų</w:t>
      </w:r>
      <w:r w:rsidR="001D05CC" w:rsidRPr="00CF5708">
        <w:rPr>
          <w:lang w:val="lt-LT"/>
        </w:rPr>
        <w:t>.</w:t>
      </w:r>
      <w:r w:rsidR="001D05CC" w:rsidRPr="000322FE">
        <w:rPr>
          <w:lang w:val="lt-LT"/>
        </w:rPr>
        <w:t xml:space="preserve"> </w:t>
      </w:r>
    </w:p>
    <w:p w14:paraId="3BE295F4" w14:textId="68B98247" w:rsidR="00F8569A" w:rsidRPr="000322FE" w:rsidRDefault="00B5647E" w:rsidP="007E2B8E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6</w:t>
      </w:r>
      <w:r w:rsidRPr="000322FE">
        <w:rPr>
          <w:lang w:val="lt-LT"/>
        </w:rPr>
        <w:t>.2</w:t>
      </w:r>
      <w:r w:rsidR="00365AD4" w:rsidRPr="000322FE">
        <w:rPr>
          <w:lang w:val="lt-LT"/>
        </w:rPr>
        <w:t>.</w:t>
      </w:r>
      <w:r w:rsidRPr="000322FE">
        <w:rPr>
          <w:lang w:val="lt-LT"/>
        </w:rPr>
        <w:t xml:space="preserve"> </w:t>
      </w:r>
      <w:r w:rsidR="00227F2A" w:rsidRPr="000322FE">
        <w:rPr>
          <w:lang w:val="lt-LT"/>
        </w:rPr>
        <w:t xml:space="preserve">Kompetencija. </w:t>
      </w:r>
      <w:r w:rsidR="00831105">
        <w:rPr>
          <w:lang w:val="lt-LT"/>
        </w:rPr>
        <w:t>Muziejaus</w:t>
      </w:r>
      <w:r w:rsidR="004A465A" w:rsidRPr="000322FE">
        <w:rPr>
          <w:lang w:val="lt-LT"/>
        </w:rPr>
        <w:t xml:space="preserve"> d</w:t>
      </w:r>
      <w:r w:rsidR="00227F2A" w:rsidRPr="000322FE">
        <w:rPr>
          <w:lang w:val="lt-LT"/>
        </w:rPr>
        <w:t xml:space="preserve">irektorius siekia, kad </w:t>
      </w:r>
      <w:r w:rsidR="00831105">
        <w:rPr>
          <w:lang w:val="lt-LT"/>
        </w:rPr>
        <w:t>Muziejaus</w:t>
      </w:r>
      <w:r w:rsidR="00227F2A" w:rsidRPr="000322FE">
        <w:rPr>
          <w:lang w:val="lt-LT"/>
        </w:rPr>
        <w:t xml:space="preserve"> </w:t>
      </w:r>
      <w:r w:rsidR="004A465A" w:rsidRPr="000322FE">
        <w:rPr>
          <w:lang w:val="lt-LT"/>
        </w:rPr>
        <w:t xml:space="preserve">darbuotojai turėtų tinkamą kvalifikaciją, pakankamai patirties ir reikiamų įgūdžių savo funkcijoms atlikti, pareigoms įgyvendinti ir atsakomybei už vidaus kontrolę (įskaitant finansų kontrolę) suprasti. </w:t>
      </w:r>
    </w:p>
    <w:p w14:paraId="5137E938" w14:textId="1C324669" w:rsidR="00F8569A" w:rsidRPr="007D0329" w:rsidRDefault="00134E75" w:rsidP="007D0329">
      <w:pPr>
        <w:spacing w:after="0" w:line="360" w:lineRule="auto"/>
        <w:ind w:left="0" w:firstLine="720"/>
        <w:rPr>
          <w:color w:val="auto"/>
          <w:lang w:val="lt-LT"/>
        </w:rPr>
      </w:pPr>
      <w:r w:rsidRPr="000322FE">
        <w:rPr>
          <w:color w:val="auto"/>
          <w:lang w:val="lt-LT"/>
        </w:rPr>
        <w:t>1</w:t>
      </w:r>
      <w:r w:rsidR="000B7A4F">
        <w:rPr>
          <w:color w:val="auto"/>
          <w:lang w:val="lt-LT"/>
        </w:rPr>
        <w:t>6</w:t>
      </w:r>
      <w:r w:rsidRPr="000322FE">
        <w:rPr>
          <w:color w:val="auto"/>
          <w:lang w:val="lt-LT"/>
        </w:rPr>
        <w:t>.3</w:t>
      </w:r>
      <w:r w:rsidR="00365AD4" w:rsidRPr="000322FE">
        <w:rPr>
          <w:color w:val="auto"/>
          <w:lang w:val="lt-LT"/>
        </w:rPr>
        <w:t>.</w:t>
      </w:r>
      <w:r w:rsidRPr="000322FE">
        <w:rPr>
          <w:color w:val="auto"/>
          <w:lang w:val="lt-LT"/>
        </w:rPr>
        <w:t xml:space="preserve"> </w:t>
      </w:r>
      <w:r w:rsidR="004A465A" w:rsidRPr="000322FE">
        <w:rPr>
          <w:lang w:val="lt-LT"/>
        </w:rPr>
        <w:t>Valdymo filosofija</w:t>
      </w:r>
      <w:r w:rsidR="00783474" w:rsidRPr="000322FE">
        <w:rPr>
          <w:lang w:val="lt-LT"/>
        </w:rPr>
        <w:t xml:space="preserve"> ir vadovavimo stilius. </w:t>
      </w:r>
      <w:r w:rsidR="00831105">
        <w:rPr>
          <w:lang w:val="lt-LT"/>
        </w:rPr>
        <w:t>Muziejaus</w:t>
      </w:r>
      <w:r w:rsidR="004A465A" w:rsidRPr="000322FE">
        <w:rPr>
          <w:lang w:val="lt-LT"/>
        </w:rPr>
        <w:t xml:space="preserve"> direktorius palaiko vidaus kontrolę, yra nustatęs vidaus kontrolės politiką, su vidaus </w:t>
      </w:r>
      <w:r w:rsidR="00783474" w:rsidRPr="000322FE">
        <w:rPr>
          <w:lang w:val="lt-LT"/>
        </w:rPr>
        <w:t>kontrolės politikos aprašu elektroninėmis ryšio priemonėmis</w:t>
      </w:r>
      <w:r w:rsidR="00474954" w:rsidRPr="000322FE">
        <w:rPr>
          <w:lang w:val="lt-LT"/>
        </w:rPr>
        <w:t xml:space="preserve"> supažindinęs visus </w:t>
      </w:r>
      <w:r w:rsidR="00831105">
        <w:rPr>
          <w:lang w:val="lt-LT"/>
        </w:rPr>
        <w:t>Muziejaus</w:t>
      </w:r>
      <w:r w:rsidR="007D0329">
        <w:rPr>
          <w:lang w:val="lt-LT"/>
        </w:rPr>
        <w:t xml:space="preserve"> darbuotojus. </w:t>
      </w:r>
      <w:r w:rsidR="00831105">
        <w:rPr>
          <w:lang w:val="lt-LT"/>
        </w:rPr>
        <w:t>Muziejaus</w:t>
      </w:r>
      <w:r w:rsidR="004A465A" w:rsidRPr="000322FE">
        <w:rPr>
          <w:lang w:val="lt-LT"/>
        </w:rPr>
        <w:t xml:space="preserve"> direktorius imasi priemonių</w:t>
      </w:r>
      <w:r w:rsidR="00DB62BF" w:rsidRPr="000322FE">
        <w:rPr>
          <w:lang w:val="lt-LT"/>
        </w:rPr>
        <w:t xml:space="preserve">, kad būtų išanalizuota </w:t>
      </w:r>
      <w:r w:rsidR="00831105">
        <w:rPr>
          <w:lang w:val="lt-LT"/>
        </w:rPr>
        <w:t>Muziejaus</w:t>
      </w:r>
      <w:r w:rsidR="004A465A" w:rsidRPr="000322FE">
        <w:rPr>
          <w:lang w:val="lt-LT"/>
        </w:rPr>
        <w:t xml:space="preserve"> </w:t>
      </w:r>
      <w:r w:rsidR="00DB62BF" w:rsidRPr="000322FE">
        <w:rPr>
          <w:lang w:val="lt-LT"/>
        </w:rPr>
        <w:t xml:space="preserve">aplinka, identifikuotos </w:t>
      </w:r>
      <w:r w:rsidR="00831105">
        <w:rPr>
          <w:lang w:val="lt-LT"/>
        </w:rPr>
        <w:t>Muziejaus</w:t>
      </w:r>
      <w:r w:rsidR="004A465A" w:rsidRPr="000322FE">
        <w:rPr>
          <w:lang w:val="lt-LT"/>
        </w:rPr>
        <w:t xml:space="preserve"> stiprybės, silpnybės, galimy</w:t>
      </w:r>
      <w:r w:rsidR="00DB62BF" w:rsidRPr="000322FE">
        <w:rPr>
          <w:lang w:val="lt-LT"/>
        </w:rPr>
        <w:t xml:space="preserve">bės, grėsmės, įvertinta </w:t>
      </w:r>
      <w:r w:rsidR="00831105">
        <w:rPr>
          <w:lang w:val="lt-LT"/>
        </w:rPr>
        <w:t>Muziejaus</w:t>
      </w:r>
      <w:r w:rsidR="004A465A" w:rsidRPr="000322FE">
        <w:rPr>
          <w:lang w:val="lt-LT"/>
        </w:rPr>
        <w:t xml:space="preserve"> veiklos rizika bei priimti sprendimai dėl rizikų valdymo, užtikrinta aiški informavimo ir komunikavimo veikla, nuolatinė vidaus kontrolės stebėsena bei priimami savalaikiai sprendimai dėl vidau</w:t>
      </w:r>
      <w:r w:rsidR="00DB62BF" w:rsidRPr="000322FE">
        <w:rPr>
          <w:lang w:val="lt-LT"/>
        </w:rPr>
        <w:t>s kontrolės tobulinimo</w:t>
      </w:r>
      <w:r w:rsidR="000B7A4F">
        <w:rPr>
          <w:lang w:val="lt-LT"/>
        </w:rPr>
        <w:t>.</w:t>
      </w:r>
      <w:r w:rsidR="004A465A" w:rsidRPr="000322FE">
        <w:rPr>
          <w:lang w:val="lt-LT"/>
        </w:rPr>
        <w:t xml:space="preserve">  </w:t>
      </w:r>
    </w:p>
    <w:p w14:paraId="2C7BF70B" w14:textId="28AC87D7" w:rsidR="00F8569A" w:rsidRPr="000322FE" w:rsidRDefault="004A465A" w:rsidP="007E2B8E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6</w:t>
      </w:r>
      <w:r w:rsidRPr="000322FE">
        <w:rPr>
          <w:lang w:val="lt-LT"/>
        </w:rPr>
        <w:t xml:space="preserve">.4. </w:t>
      </w:r>
      <w:r w:rsidR="001C6590" w:rsidRPr="000322FE">
        <w:rPr>
          <w:lang w:val="lt-LT"/>
        </w:rPr>
        <w:t xml:space="preserve">Organizacinė struktūra. </w:t>
      </w:r>
      <w:r w:rsidR="00831105">
        <w:rPr>
          <w:lang w:val="lt-LT"/>
        </w:rPr>
        <w:t>Muziejaus</w:t>
      </w:r>
      <w:r w:rsidR="0070495C" w:rsidRPr="000322FE">
        <w:rPr>
          <w:lang w:val="lt-LT"/>
        </w:rPr>
        <w:t xml:space="preserve"> direktorius </w:t>
      </w:r>
      <w:r w:rsidRPr="000322FE">
        <w:rPr>
          <w:lang w:val="lt-LT"/>
        </w:rPr>
        <w:t xml:space="preserve">yra vienasmenis valdymo organas. </w:t>
      </w:r>
      <w:r w:rsidR="00831105">
        <w:rPr>
          <w:lang w:val="lt-LT"/>
        </w:rPr>
        <w:t>Muziejuje</w:t>
      </w:r>
      <w:r w:rsidR="00B622F4" w:rsidRPr="000322FE">
        <w:rPr>
          <w:lang w:val="lt-LT"/>
        </w:rPr>
        <w:t xml:space="preserve"> yra </w:t>
      </w:r>
      <w:r w:rsidR="00831105">
        <w:rPr>
          <w:lang w:val="lt-LT"/>
        </w:rPr>
        <w:t>Muziejaus</w:t>
      </w:r>
      <w:r w:rsidRPr="000322FE">
        <w:rPr>
          <w:lang w:val="lt-LT"/>
        </w:rPr>
        <w:t xml:space="preserve"> d</w:t>
      </w:r>
      <w:r w:rsidR="00B622F4" w:rsidRPr="000322FE">
        <w:rPr>
          <w:lang w:val="lt-LT"/>
        </w:rPr>
        <w:t xml:space="preserve">irektoriaus patvirtinta </w:t>
      </w:r>
      <w:r w:rsidR="00831105">
        <w:rPr>
          <w:lang w:val="lt-LT"/>
        </w:rPr>
        <w:t>Muziejaus</w:t>
      </w:r>
      <w:r w:rsidRPr="000322FE">
        <w:rPr>
          <w:lang w:val="lt-LT"/>
        </w:rPr>
        <w:t xml:space="preserve"> organizacinė struktūra</w:t>
      </w:r>
      <w:r w:rsidRPr="000322FE">
        <w:rPr>
          <w:rFonts w:ascii="Calibri" w:eastAsia="Calibri" w:hAnsi="Calibri" w:cs="Calibri"/>
          <w:sz w:val="22"/>
          <w:lang w:val="lt-LT"/>
        </w:rPr>
        <w:t xml:space="preserve">, </w:t>
      </w:r>
      <w:r w:rsidRPr="000322FE">
        <w:rPr>
          <w:lang w:val="lt-LT"/>
        </w:rPr>
        <w:t>kurioje</w:t>
      </w:r>
      <w:r w:rsidR="00B622F4" w:rsidRPr="000322FE">
        <w:rPr>
          <w:lang w:val="lt-LT"/>
        </w:rPr>
        <w:t xml:space="preserve"> yra aiškiai </w:t>
      </w:r>
      <w:r w:rsidR="00B622F4" w:rsidRPr="000322FE">
        <w:rPr>
          <w:lang w:val="lt-LT"/>
        </w:rPr>
        <w:lastRenderedPageBreak/>
        <w:t xml:space="preserve">nustatytas </w:t>
      </w:r>
      <w:r w:rsidR="00831105">
        <w:rPr>
          <w:lang w:val="lt-LT"/>
        </w:rPr>
        <w:t>Muziejaus</w:t>
      </w:r>
      <w:r w:rsidRPr="000322FE">
        <w:rPr>
          <w:lang w:val="lt-LT"/>
        </w:rPr>
        <w:t xml:space="preserve"> darbuotojų pava</w:t>
      </w:r>
      <w:r w:rsidR="00B622F4" w:rsidRPr="000322FE">
        <w:rPr>
          <w:lang w:val="lt-LT"/>
        </w:rPr>
        <w:t xml:space="preserve">ldumas, </w:t>
      </w:r>
      <w:r w:rsidR="00B622F4" w:rsidRPr="000322FE">
        <w:rPr>
          <w:color w:val="auto"/>
          <w:lang w:val="lt-LT"/>
        </w:rPr>
        <w:t>atskaitingumas</w:t>
      </w:r>
      <w:r w:rsidR="007D0329">
        <w:rPr>
          <w:color w:val="auto"/>
          <w:lang w:val="lt-LT"/>
        </w:rPr>
        <w:t>.</w:t>
      </w:r>
      <w:r w:rsidR="00571D5F" w:rsidRPr="000322FE">
        <w:rPr>
          <w:color w:val="auto"/>
          <w:lang w:val="lt-LT"/>
        </w:rPr>
        <w:t xml:space="preserve"> </w:t>
      </w:r>
      <w:r w:rsidR="00831105">
        <w:rPr>
          <w:lang w:val="lt-LT"/>
        </w:rPr>
        <w:t>Muziejaus</w:t>
      </w:r>
      <w:r w:rsidR="00783D59" w:rsidRPr="000322FE">
        <w:rPr>
          <w:lang w:val="lt-LT"/>
        </w:rPr>
        <w:t xml:space="preserve"> </w:t>
      </w:r>
      <w:r w:rsidRPr="000322FE">
        <w:rPr>
          <w:lang w:val="lt-LT"/>
        </w:rPr>
        <w:t xml:space="preserve">organizacinė struktūra </w:t>
      </w:r>
      <w:r w:rsidR="00783D59" w:rsidRPr="000322FE">
        <w:rPr>
          <w:lang w:val="lt-LT"/>
        </w:rPr>
        <w:t xml:space="preserve">detalizuota </w:t>
      </w:r>
      <w:r w:rsidR="00831105">
        <w:rPr>
          <w:lang w:val="lt-LT"/>
        </w:rPr>
        <w:t>Muziejaus</w:t>
      </w:r>
      <w:r w:rsidR="00783D59" w:rsidRPr="000322FE">
        <w:rPr>
          <w:lang w:val="lt-LT"/>
        </w:rPr>
        <w:t xml:space="preserve"> pareigybių sąraše, </w:t>
      </w:r>
      <w:r w:rsidR="00831105">
        <w:rPr>
          <w:lang w:val="lt-LT"/>
        </w:rPr>
        <w:t>Muziejaus</w:t>
      </w:r>
      <w:r w:rsidRPr="000322FE">
        <w:rPr>
          <w:lang w:val="lt-LT"/>
        </w:rPr>
        <w:t xml:space="preserve"> darbuotojų pareigybių</w:t>
      </w:r>
      <w:r w:rsidR="00783D59" w:rsidRPr="000322FE">
        <w:rPr>
          <w:lang w:val="lt-LT"/>
        </w:rPr>
        <w:t xml:space="preserve"> aprašymuose ir kituose </w:t>
      </w:r>
      <w:r w:rsidR="00831105">
        <w:rPr>
          <w:lang w:val="lt-LT"/>
        </w:rPr>
        <w:t>Muziejaus</w:t>
      </w:r>
      <w:r w:rsidRPr="000322FE">
        <w:rPr>
          <w:lang w:val="lt-LT"/>
        </w:rPr>
        <w:t xml:space="preserve"> dokumentuose. </w:t>
      </w:r>
    </w:p>
    <w:p w14:paraId="51AA7909" w14:textId="3065C20C" w:rsidR="00F8569A" w:rsidRPr="000322FE" w:rsidRDefault="004A465A" w:rsidP="007E2B8E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6</w:t>
      </w:r>
      <w:r w:rsidRPr="000322FE">
        <w:rPr>
          <w:lang w:val="lt-LT"/>
        </w:rPr>
        <w:t>.5</w:t>
      </w:r>
      <w:r w:rsidR="008C22B0">
        <w:rPr>
          <w:lang w:val="lt-LT"/>
        </w:rPr>
        <w:t>.</w:t>
      </w:r>
      <w:r w:rsidRPr="000322FE">
        <w:rPr>
          <w:lang w:val="lt-LT"/>
        </w:rPr>
        <w:t xml:space="preserve"> Personalo valdym</w:t>
      </w:r>
      <w:r w:rsidR="00783D59" w:rsidRPr="000322FE">
        <w:rPr>
          <w:lang w:val="lt-LT"/>
        </w:rPr>
        <w:t xml:space="preserve">o politika ir praktika. </w:t>
      </w:r>
      <w:r w:rsidR="00782519">
        <w:rPr>
          <w:lang w:val="lt-LT"/>
        </w:rPr>
        <w:t>Muziejuje</w:t>
      </w:r>
      <w:r w:rsidRPr="000322FE">
        <w:rPr>
          <w:lang w:val="lt-LT"/>
        </w:rPr>
        <w:t xml:space="preserve"> formuojama personalo politika skatina pritraukti, ugdyti ir išlaikyti kompetentingu</w:t>
      </w:r>
      <w:r w:rsidR="00783D59" w:rsidRPr="000322FE">
        <w:rPr>
          <w:lang w:val="lt-LT"/>
        </w:rPr>
        <w:t xml:space="preserve">s darbuotojus. </w:t>
      </w:r>
      <w:r w:rsidR="00782519">
        <w:rPr>
          <w:lang w:val="lt-LT"/>
        </w:rPr>
        <w:t>Muziejuje</w:t>
      </w:r>
      <w:r w:rsidRPr="000322FE">
        <w:rPr>
          <w:lang w:val="lt-LT"/>
        </w:rPr>
        <w:t xml:space="preserve"> skatinamas asmeninis darbuotojo indėlis į vidaus kontrol</w:t>
      </w:r>
      <w:r w:rsidR="00981B75" w:rsidRPr="000322FE">
        <w:rPr>
          <w:lang w:val="lt-LT"/>
        </w:rPr>
        <w:t xml:space="preserve">ės sistemos </w:t>
      </w:r>
      <w:r w:rsidR="00981B75" w:rsidRPr="000322FE">
        <w:rPr>
          <w:color w:val="auto"/>
          <w:lang w:val="lt-LT"/>
        </w:rPr>
        <w:t>tobulinimą (</w:t>
      </w:r>
      <w:r w:rsidR="00782519">
        <w:rPr>
          <w:color w:val="auto"/>
          <w:lang w:val="lt-LT"/>
        </w:rPr>
        <w:t>Muziejaus</w:t>
      </w:r>
      <w:r w:rsidRPr="000322FE">
        <w:rPr>
          <w:color w:val="auto"/>
          <w:lang w:val="lt-LT"/>
        </w:rPr>
        <w:t xml:space="preserve"> darbo apmokėjimo sistema). </w:t>
      </w:r>
    </w:p>
    <w:p w14:paraId="3262043B" w14:textId="1B388551" w:rsidR="007E2B8E" w:rsidRPr="000322FE" w:rsidRDefault="00782519" w:rsidP="00FA67B2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Muziejuje</w:t>
      </w:r>
      <w:r w:rsidR="004A465A" w:rsidRPr="000322FE">
        <w:rPr>
          <w:lang w:val="lt-LT"/>
        </w:rPr>
        <w:t xml:space="preserve"> taikomos tinkamos prevencinės priemonės, skirtos darbuotojų sveikatai, darbingumui, gyvybei darbe išsaug</w:t>
      </w:r>
      <w:r w:rsidR="00981B75" w:rsidRPr="000322FE">
        <w:rPr>
          <w:lang w:val="lt-LT"/>
        </w:rPr>
        <w:t>oti (</w:t>
      </w:r>
      <w:r>
        <w:rPr>
          <w:lang w:val="lt-LT"/>
        </w:rPr>
        <w:t>Muziejaus</w:t>
      </w:r>
      <w:r w:rsidR="004A465A" w:rsidRPr="000322FE">
        <w:rPr>
          <w:lang w:val="lt-LT"/>
        </w:rPr>
        <w:t xml:space="preserve"> c</w:t>
      </w:r>
      <w:r w:rsidR="00981B75" w:rsidRPr="000322FE">
        <w:rPr>
          <w:lang w:val="lt-LT"/>
        </w:rPr>
        <w:t xml:space="preserve">ivilinės saugos planas, </w:t>
      </w:r>
      <w:r>
        <w:rPr>
          <w:lang w:val="lt-LT"/>
        </w:rPr>
        <w:t>Muziejaus</w:t>
      </w:r>
      <w:r w:rsidR="006728AE" w:rsidRPr="000322FE">
        <w:rPr>
          <w:lang w:val="lt-LT"/>
        </w:rPr>
        <w:t xml:space="preserve"> ekstremalių situacijų </w:t>
      </w:r>
      <w:r w:rsidR="004A465A" w:rsidRPr="000322FE">
        <w:rPr>
          <w:lang w:val="lt-LT"/>
        </w:rPr>
        <w:t xml:space="preserve">valdymo planas ir kt.). </w:t>
      </w:r>
    </w:p>
    <w:p w14:paraId="62E9E313" w14:textId="1407218E" w:rsidR="009361AB" w:rsidRPr="000322FE" w:rsidRDefault="004A465A" w:rsidP="004E251D">
      <w:pPr>
        <w:pStyle w:val="Antrat1"/>
        <w:spacing w:after="0" w:line="360" w:lineRule="auto"/>
        <w:ind w:left="0" w:right="79" w:firstLine="0"/>
        <w:rPr>
          <w:lang w:val="lt-LT"/>
        </w:rPr>
      </w:pPr>
      <w:r w:rsidRPr="000322FE">
        <w:rPr>
          <w:lang w:val="lt-LT"/>
        </w:rPr>
        <w:t>II SKIRSNIS</w:t>
      </w:r>
    </w:p>
    <w:p w14:paraId="41B943BE" w14:textId="709EF2D0" w:rsidR="00F8569A" w:rsidRPr="000322FE" w:rsidRDefault="004A465A" w:rsidP="004E251D">
      <w:pPr>
        <w:pStyle w:val="Antrat1"/>
        <w:spacing w:after="0" w:line="360" w:lineRule="auto"/>
        <w:ind w:left="0" w:right="79" w:firstLine="0"/>
        <w:rPr>
          <w:lang w:val="lt-LT"/>
        </w:rPr>
      </w:pPr>
      <w:r w:rsidRPr="000322FE">
        <w:rPr>
          <w:lang w:val="lt-LT"/>
        </w:rPr>
        <w:t>RIZIKOS VERTINIMAS</w:t>
      </w:r>
    </w:p>
    <w:p w14:paraId="7B68A2D1" w14:textId="77777777" w:rsidR="00B72A3B" w:rsidRPr="000322FE" w:rsidRDefault="00B72A3B" w:rsidP="00B72A3B">
      <w:pPr>
        <w:rPr>
          <w:lang w:val="lt-LT"/>
        </w:rPr>
      </w:pPr>
    </w:p>
    <w:p w14:paraId="783B211C" w14:textId="79E5194D" w:rsidR="001E0D0F" w:rsidRPr="000322FE" w:rsidRDefault="007E2B8E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7</w:t>
      </w:r>
      <w:r w:rsidRPr="000322FE">
        <w:rPr>
          <w:lang w:val="lt-LT"/>
        </w:rPr>
        <w:t xml:space="preserve">. </w:t>
      </w:r>
      <w:r w:rsidR="00957DFA">
        <w:rPr>
          <w:lang w:val="lt-LT"/>
        </w:rPr>
        <w:t>Muziejaus</w:t>
      </w:r>
      <w:r w:rsidR="004A465A" w:rsidRPr="000322FE">
        <w:rPr>
          <w:lang w:val="lt-LT"/>
        </w:rPr>
        <w:t xml:space="preserve"> rizikos vert</w:t>
      </w:r>
      <w:r w:rsidR="00E96A34" w:rsidRPr="000322FE">
        <w:rPr>
          <w:lang w:val="lt-LT"/>
        </w:rPr>
        <w:t xml:space="preserve">inimas (valdymas) – </w:t>
      </w:r>
      <w:r w:rsidR="00957DFA">
        <w:rPr>
          <w:lang w:val="lt-LT"/>
        </w:rPr>
        <w:t>muziejaus</w:t>
      </w:r>
      <w:r w:rsidR="004A465A" w:rsidRPr="000322FE">
        <w:rPr>
          <w:lang w:val="lt-LT"/>
        </w:rPr>
        <w:t xml:space="preserve"> rizik</w:t>
      </w:r>
      <w:r w:rsidR="002837FF" w:rsidRPr="000322FE">
        <w:rPr>
          <w:lang w:val="lt-LT"/>
        </w:rPr>
        <w:t xml:space="preserve">os (tikimybės, kad dėl </w:t>
      </w:r>
      <w:r w:rsidR="00957DFA">
        <w:rPr>
          <w:lang w:val="lt-LT"/>
        </w:rPr>
        <w:t>Muziejaus</w:t>
      </w:r>
      <w:r w:rsidR="002837FF" w:rsidRPr="000322FE">
        <w:rPr>
          <w:lang w:val="lt-LT"/>
        </w:rPr>
        <w:t xml:space="preserve"> rizikos</w:t>
      </w:r>
      <w:r w:rsidR="00B364B1">
        <w:rPr>
          <w:lang w:val="lt-LT"/>
        </w:rPr>
        <w:t xml:space="preserve"> </w:t>
      </w:r>
      <w:r w:rsidR="002837FF" w:rsidRPr="000322FE">
        <w:rPr>
          <w:lang w:val="lt-LT"/>
        </w:rPr>
        <w:t xml:space="preserve">veiksnių </w:t>
      </w:r>
      <w:r w:rsidR="00957DFA">
        <w:rPr>
          <w:lang w:val="lt-LT"/>
        </w:rPr>
        <w:t>Muziejaus</w:t>
      </w:r>
      <w:r w:rsidR="004A465A" w:rsidRPr="000322FE">
        <w:rPr>
          <w:lang w:val="lt-LT"/>
        </w:rPr>
        <w:t xml:space="preserve"> veiklos tikslai nebus įgyvendinti arba bus netinkamai įgyvendinti ir dėl to ji</w:t>
      </w:r>
      <w:r w:rsidR="001354B5">
        <w:rPr>
          <w:lang w:val="lt-LT"/>
        </w:rPr>
        <w:t>s</w:t>
      </w:r>
      <w:r w:rsidR="004A465A" w:rsidRPr="000322FE">
        <w:rPr>
          <w:lang w:val="lt-LT"/>
        </w:rPr>
        <w:t xml:space="preserve"> gali patirti nuostolių), veiksnių nustatymas, analizė ir priemonių, kurios sumažintų arba pašalintų </w:t>
      </w:r>
      <w:r w:rsidR="005A1DF6" w:rsidRPr="000322FE">
        <w:rPr>
          <w:lang w:val="lt-LT"/>
        </w:rPr>
        <w:t xml:space="preserve">neigiamą poveikį </w:t>
      </w:r>
      <w:r w:rsidR="00957DFA">
        <w:rPr>
          <w:lang w:val="lt-LT"/>
        </w:rPr>
        <w:t>Muziejaus</w:t>
      </w:r>
      <w:r w:rsidR="005A1DF6" w:rsidRPr="000322FE">
        <w:rPr>
          <w:lang w:val="lt-LT"/>
        </w:rPr>
        <w:t xml:space="preserve"> </w:t>
      </w:r>
      <w:r w:rsidR="004A465A" w:rsidRPr="000322FE">
        <w:rPr>
          <w:lang w:val="lt-LT"/>
        </w:rPr>
        <w:t xml:space="preserve">veiklai, parinkimas. </w:t>
      </w:r>
    </w:p>
    <w:p w14:paraId="0F7232AD" w14:textId="14512FCF" w:rsidR="00F8569A" w:rsidRPr="000322FE" w:rsidRDefault="007E2B8E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8</w:t>
      </w:r>
      <w:r w:rsidRPr="000322FE">
        <w:rPr>
          <w:lang w:val="lt-LT"/>
        </w:rPr>
        <w:t xml:space="preserve">. </w:t>
      </w:r>
      <w:r w:rsidR="004A465A" w:rsidRPr="000322FE">
        <w:rPr>
          <w:lang w:val="lt-LT"/>
        </w:rPr>
        <w:t xml:space="preserve">Rizikos vertinimo procesas yra nuolatinis ir (arba) periodinis, jį apibūdina šie principai: </w:t>
      </w:r>
    </w:p>
    <w:p w14:paraId="2B0EC1EF" w14:textId="6BE35C5A" w:rsidR="009D42B3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8</w:t>
      </w:r>
      <w:r w:rsidRPr="000322FE">
        <w:rPr>
          <w:lang w:val="lt-LT"/>
        </w:rPr>
        <w:t xml:space="preserve">.1. </w:t>
      </w:r>
      <w:r w:rsidR="004A465A" w:rsidRPr="000322FE">
        <w:rPr>
          <w:lang w:val="lt-LT"/>
        </w:rPr>
        <w:t>rizikos veiksnių nustatymas, kurio tikslas - nustatyti galimus rizikos veiksnius (įskaitant korupcijos ri</w:t>
      </w:r>
      <w:r w:rsidR="005A1DF6" w:rsidRPr="000322FE">
        <w:rPr>
          <w:lang w:val="lt-LT"/>
        </w:rPr>
        <w:t xml:space="preserve">ziką), turinčius įtakos </w:t>
      </w:r>
      <w:r w:rsidR="00953AC6">
        <w:rPr>
          <w:lang w:val="lt-LT"/>
        </w:rPr>
        <w:t>Muziejaus</w:t>
      </w:r>
      <w:r w:rsidR="004A465A" w:rsidRPr="000322FE">
        <w:rPr>
          <w:lang w:val="lt-LT"/>
        </w:rPr>
        <w:t xml:space="preserve"> ve</w:t>
      </w:r>
      <w:r w:rsidR="005A1DF6" w:rsidRPr="000322FE">
        <w:rPr>
          <w:lang w:val="lt-LT"/>
        </w:rPr>
        <w:t xml:space="preserve">iklos tikslų siekimui. </w:t>
      </w:r>
      <w:r w:rsidR="00953AC6">
        <w:rPr>
          <w:lang w:val="lt-LT"/>
        </w:rPr>
        <w:t>Muziejuje</w:t>
      </w:r>
      <w:r w:rsidR="004A465A" w:rsidRPr="000322FE">
        <w:rPr>
          <w:lang w:val="lt-LT"/>
        </w:rPr>
        <w:t xml:space="preserve"> pagrindinių rizikos veiksnių nustatymas organizuojamas kartu su planavimo procesu; </w:t>
      </w:r>
    </w:p>
    <w:p w14:paraId="7032B24E" w14:textId="16C52FF5" w:rsidR="009D42B3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8</w:t>
      </w:r>
      <w:r w:rsidRPr="000322FE">
        <w:rPr>
          <w:lang w:val="lt-LT"/>
        </w:rPr>
        <w:t xml:space="preserve">.2. </w:t>
      </w:r>
      <w:r w:rsidR="004A465A" w:rsidRPr="000322FE">
        <w:rPr>
          <w:lang w:val="lt-LT"/>
        </w:rPr>
        <w:t>rizikos</w:t>
      </w:r>
      <w:r w:rsidR="0011082E">
        <w:rPr>
          <w:lang w:val="lt-LT"/>
        </w:rPr>
        <w:t xml:space="preserve"> </w:t>
      </w:r>
      <w:r w:rsidR="004A465A" w:rsidRPr="000322FE">
        <w:rPr>
          <w:lang w:val="lt-LT"/>
        </w:rPr>
        <w:t>veiksnių analizė, kurios tikslas – įvertinti nustatytų rizikos veiksnių reikšmingumą ir jų pasireiški</w:t>
      </w:r>
      <w:r w:rsidR="00D91C6E" w:rsidRPr="000322FE">
        <w:rPr>
          <w:lang w:val="lt-LT"/>
        </w:rPr>
        <w:t xml:space="preserve">mo tikimybę bei poveikį </w:t>
      </w:r>
      <w:r w:rsidR="0011082E">
        <w:rPr>
          <w:lang w:val="lt-LT"/>
        </w:rPr>
        <w:t>Muziejaus</w:t>
      </w:r>
      <w:r w:rsidR="004A465A" w:rsidRPr="000322FE">
        <w:rPr>
          <w:lang w:val="lt-LT"/>
        </w:rPr>
        <w:t xml:space="preserve"> veiklai; </w:t>
      </w:r>
    </w:p>
    <w:p w14:paraId="63EF5B49" w14:textId="584DBE1A" w:rsidR="009D42B3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8</w:t>
      </w:r>
      <w:r w:rsidRPr="000322FE">
        <w:rPr>
          <w:lang w:val="lt-LT"/>
        </w:rPr>
        <w:t xml:space="preserve">.3. </w:t>
      </w:r>
      <w:r w:rsidR="004A465A" w:rsidRPr="000322FE">
        <w:rPr>
          <w:lang w:val="lt-LT"/>
        </w:rPr>
        <w:t>toleruojamos rizikos nustatymas, kurios tikslas – nusta</w:t>
      </w:r>
      <w:r w:rsidR="00D91C6E" w:rsidRPr="000322FE">
        <w:rPr>
          <w:lang w:val="lt-LT"/>
        </w:rPr>
        <w:t xml:space="preserve">tyti toleruojamą riziką, kurios </w:t>
      </w:r>
      <w:r w:rsidR="004A465A" w:rsidRPr="000322FE">
        <w:rPr>
          <w:lang w:val="lt-LT"/>
        </w:rPr>
        <w:t xml:space="preserve">valdyti nėra poreikio ar galimybės; </w:t>
      </w:r>
    </w:p>
    <w:p w14:paraId="708DF095" w14:textId="6C8908A4" w:rsidR="00F8569A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1</w:t>
      </w:r>
      <w:r w:rsidR="000B7A4F">
        <w:rPr>
          <w:lang w:val="lt-LT"/>
        </w:rPr>
        <w:t>8</w:t>
      </w:r>
      <w:r w:rsidRPr="000322FE">
        <w:rPr>
          <w:lang w:val="lt-LT"/>
        </w:rPr>
        <w:t xml:space="preserve">.4. </w:t>
      </w:r>
      <w:r w:rsidR="004A465A" w:rsidRPr="000322FE">
        <w:rPr>
          <w:lang w:val="lt-LT"/>
        </w:rPr>
        <w:t xml:space="preserve">reagavimo į riziką numatymas, kurio tikslas – priimti sprendimus dėl reagavimo į reikšmingą riziką, kurios pasireiškimo tikimybė yra didelė.  </w:t>
      </w:r>
    </w:p>
    <w:p w14:paraId="10538802" w14:textId="2CE50597" w:rsidR="00412235" w:rsidRPr="000322FE" w:rsidRDefault="000B7A4F" w:rsidP="00C0157C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19</w:t>
      </w:r>
      <w:r w:rsidR="00C0157C" w:rsidRPr="000322FE">
        <w:rPr>
          <w:lang w:val="lt-LT"/>
        </w:rPr>
        <w:t xml:space="preserve">. </w:t>
      </w:r>
      <w:r w:rsidR="00D91C6E" w:rsidRPr="000322FE">
        <w:rPr>
          <w:lang w:val="lt-LT"/>
        </w:rPr>
        <w:t xml:space="preserve">Rizikos vertinimas </w:t>
      </w:r>
      <w:r w:rsidR="003C3104">
        <w:rPr>
          <w:lang w:val="lt-LT"/>
        </w:rPr>
        <w:t>Muziejuje</w:t>
      </w:r>
      <w:r w:rsidR="004A465A" w:rsidRPr="000322FE">
        <w:rPr>
          <w:lang w:val="lt-LT"/>
        </w:rPr>
        <w:t xml:space="preserve"> atliekamas atsižve</w:t>
      </w:r>
      <w:r w:rsidR="00D1150A" w:rsidRPr="000322FE">
        <w:rPr>
          <w:lang w:val="lt-LT"/>
        </w:rPr>
        <w:t xml:space="preserve">lgiant į 4 pagrindines </w:t>
      </w:r>
      <w:r w:rsidR="002538E1">
        <w:rPr>
          <w:lang w:val="lt-LT"/>
        </w:rPr>
        <w:t>Muziejaus</w:t>
      </w:r>
      <w:r w:rsidR="00D1150A" w:rsidRPr="000322FE">
        <w:rPr>
          <w:lang w:val="lt-LT"/>
        </w:rPr>
        <w:t xml:space="preserve"> </w:t>
      </w:r>
      <w:r w:rsidR="004A465A" w:rsidRPr="000322FE">
        <w:rPr>
          <w:lang w:val="lt-LT"/>
        </w:rPr>
        <w:t xml:space="preserve">veiklos tikslų grupes: </w:t>
      </w:r>
    </w:p>
    <w:p w14:paraId="6F955C36" w14:textId="25A24A0B" w:rsidR="00412235" w:rsidRPr="000322FE" w:rsidRDefault="000B7A4F" w:rsidP="00C0157C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19</w:t>
      </w:r>
      <w:r w:rsidR="00C0157C" w:rsidRPr="000322FE">
        <w:rPr>
          <w:lang w:val="lt-LT"/>
        </w:rPr>
        <w:t xml:space="preserve">.1. </w:t>
      </w:r>
      <w:r w:rsidR="004A465A" w:rsidRPr="000322FE">
        <w:rPr>
          <w:lang w:val="lt-LT"/>
        </w:rPr>
        <w:t>strateginių</w:t>
      </w:r>
      <w:r w:rsidR="00D1150A" w:rsidRPr="000322FE">
        <w:rPr>
          <w:lang w:val="lt-LT"/>
        </w:rPr>
        <w:t xml:space="preserve"> tikslų įgyvendinimą – </w:t>
      </w:r>
      <w:r w:rsidR="002538E1">
        <w:rPr>
          <w:lang w:val="lt-LT"/>
        </w:rPr>
        <w:t>Muziejaus</w:t>
      </w:r>
      <w:r w:rsidR="004A465A" w:rsidRPr="000322FE">
        <w:rPr>
          <w:lang w:val="lt-LT"/>
        </w:rPr>
        <w:t xml:space="preserve"> strateginiame veiklos plane ir metiniuose veiklos planuose užsibrėžtus siekius, rodančius planuojamą pasiekti rezultatą per planavimo dokumento įgyvendinimo laikotarpį; </w:t>
      </w:r>
    </w:p>
    <w:p w14:paraId="4FFF7941" w14:textId="230002D9" w:rsidR="00412235" w:rsidRPr="000322FE" w:rsidRDefault="000B7A4F" w:rsidP="00C0157C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19</w:t>
      </w:r>
      <w:r w:rsidR="00C0157C" w:rsidRPr="000322FE">
        <w:rPr>
          <w:lang w:val="lt-LT"/>
        </w:rPr>
        <w:t xml:space="preserve">.2. </w:t>
      </w:r>
      <w:r w:rsidR="004A465A" w:rsidRPr="000322FE">
        <w:rPr>
          <w:lang w:val="lt-LT"/>
        </w:rPr>
        <w:t xml:space="preserve">veiklos (išteklių panaudojimo) tikslų </w:t>
      </w:r>
      <w:r w:rsidR="00D1150A" w:rsidRPr="000322FE">
        <w:rPr>
          <w:lang w:val="lt-LT"/>
        </w:rPr>
        <w:t xml:space="preserve">įgyvendinimą – </w:t>
      </w:r>
      <w:r w:rsidR="004D4F95">
        <w:rPr>
          <w:lang w:val="lt-LT"/>
        </w:rPr>
        <w:t>Muziejaus</w:t>
      </w:r>
      <w:r w:rsidR="004A465A" w:rsidRPr="000322FE">
        <w:rPr>
          <w:lang w:val="lt-LT"/>
        </w:rPr>
        <w:t xml:space="preserve"> turimų išteklių efektyvų, ekonomišką ir racionalų panaudojimą; </w:t>
      </w:r>
    </w:p>
    <w:p w14:paraId="16DB9359" w14:textId="7180FC19" w:rsidR="004A04B8" w:rsidRPr="000322FE" w:rsidRDefault="000B7A4F" w:rsidP="00C0157C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19</w:t>
      </w:r>
      <w:r w:rsidR="00C0157C" w:rsidRPr="000322FE">
        <w:rPr>
          <w:lang w:val="lt-LT"/>
        </w:rPr>
        <w:t xml:space="preserve">.3. </w:t>
      </w:r>
      <w:r w:rsidR="004A465A" w:rsidRPr="000322FE">
        <w:rPr>
          <w:lang w:val="lt-LT"/>
        </w:rPr>
        <w:t>atskaitomybės tikslų įgyvendinimą – susijus</w:t>
      </w:r>
      <w:r w:rsidR="00C210FC">
        <w:rPr>
          <w:lang w:val="lt-LT"/>
        </w:rPr>
        <w:t>į</w:t>
      </w:r>
      <w:r w:rsidR="004A465A" w:rsidRPr="000322FE">
        <w:rPr>
          <w:lang w:val="lt-LT"/>
        </w:rPr>
        <w:t xml:space="preserve"> su vidaus ir išorinių ataskaitų patikimumo užtikrinimu; </w:t>
      </w:r>
    </w:p>
    <w:p w14:paraId="00B083EB" w14:textId="19E1E702" w:rsidR="00F8569A" w:rsidRPr="000322FE" w:rsidRDefault="000B7A4F" w:rsidP="00C0157C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lastRenderedPageBreak/>
        <w:t>19</w:t>
      </w:r>
      <w:r w:rsidR="00C0157C" w:rsidRPr="000322FE">
        <w:rPr>
          <w:lang w:val="lt-LT"/>
        </w:rPr>
        <w:t xml:space="preserve">.4. </w:t>
      </w:r>
      <w:r w:rsidR="004A465A" w:rsidRPr="000322FE">
        <w:rPr>
          <w:lang w:val="lt-LT"/>
        </w:rPr>
        <w:t>atitikties tikslų įgyve</w:t>
      </w:r>
      <w:r w:rsidR="00296B82" w:rsidRPr="000322FE">
        <w:rPr>
          <w:lang w:val="lt-LT"/>
        </w:rPr>
        <w:t>ndinimą – susijus</w:t>
      </w:r>
      <w:r w:rsidR="00C210FC">
        <w:rPr>
          <w:lang w:val="lt-LT"/>
        </w:rPr>
        <w:t>į</w:t>
      </w:r>
      <w:r w:rsidR="00296B82" w:rsidRPr="000322FE">
        <w:rPr>
          <w:lang w:val="lt-LT"/>
        </w:rPr>
        <w:t xml:space="preserve"> su </w:t>
      </w:r>
      <w:r w:rsidR="004D4F95">
        <w:rPr>
          <w:lang w:val="lt-LT"/>
        </w:rPr>
        <w:t>Muziejaus</w:t>
      </w:r>
      <w:r w:rsidR="004A465A" w:rsidRPr="000322FE">
        <w:rPr>
          <w:lang w:val="lt-LT"/>
        </w:rPr>
        <w:t xml:space="preserve"> veiklos atitikimu teisės aktų reikalavimams. </w:t>
      </w:r>
    </w:p>
    <w:p w14:paraId="0EC185E5" w14:textId="4F9FFC99" w:rsidR="00F8569A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2</w:t>
      </w:r>
      <w:r w:rsidR="000B7A4F">
        <w:rPr>
          <w:lang w:val="lt-LT"/>
        </w:rPr>
        <w:t>0</w:t>
      </w:r>
      <w:r w:rsidRPr="000322FE">
        <w:rPr>
          <w:lang w:val="lt-LT"/>
        </w:rPr>
        <w:t xml:space="preserve">. </w:t>
      </w:r>
      <w:r w:rsidR="002742D9">
        <w:rPr>
          <w:lang w:val="lt-LT"/>
        </w:rPr>
        <w:t>Muziejuje</w:t>
      </w:r>
      <w:r w:rsidR="004A465A" w:rsidRPr="000322FE">
        <w:rPr>
          <w:lang w:val="lt-LT"/>
        </w:rPr>
        <w:t xml:space="preserve"> rizikos veiksnius nustato bei rizikos v</w:t>
      </w:r>
      <w:r w:rsidR="00296B82" w:rsidRPr="000322FE">
        <w:rPr>
          <w:lang w:val="lt-LT"/>
        </w:rPr>
        <w:t xml:space="preserve">eiksnių analizę atlieka </w:t>
      </w:r>
      <w:r w:rsidR="00C51E50">
        <w:rPr>
          <w:lang w:val="lt-LT"/>
        </w:rPr>
        <w:t xml:space="preserve">už </w:t>
      </w:r>
      <w:r w:rsidR="002742D9">
        <w:rPr>
          <w:lang w:val="lt-LT"/>
        </w:rPr>
        <w:t>Muziejaus</w:t>
      </w:r>
      <w:r w:rsidR="004A465A" w:rsidRPr="000322FE">
        <w:rPr>
          <w:lang w:val="lt-LT"/>
        </w:rPr>
        <w:t xml:space="preserve"> Vidaus kontrolės ir rizikos </w:t>
      </w:r>
      <w:r w:rsidR="00296B82" w:rsidRPr="000322FE">
        <w:rPr>
          <w:lang w:val="lt-LT"/>
        </w:rPr>
        <w:t>valdym</w:t>
      </w:r>
      <w:r w:rsidR="00C51E50">
        <w:rPr>
          <w:lang w:val="lt-LT"/>
        </w:rPr>
        <w:t xml:space="preserve">ą atsakingas muziejaus direktorius, kuris </w:t>
      </w:r>
      <w:r w:rsidR="004A465A" w:rsidRPr="000322FE">
        <w:rPr>
          <w:lang w:val="lt-LT"/>
        </w:rPr>
        <w:t>nustato galimus rizikos vei</w:t>
      </w:r>
      <w:r w:rsidR="00813662" w:rsidRPr="000322FE">
        <w:rPr>
          <w:lang w:val="lt-LT"/>
        </w:rPr>
        <w:t xml:space="preserve">ksnius, turinčius įtaką </w:t>
      </w:r>
      <w:r w:rsidR="002742D9">
        <w:rPr>
          <w:lang w:val="lt-LT"/>
        </w:rPr>
        <w:t>Muziejaus</w:t>
      </w:r>
      <w:r w:rsidR="004A465A" w:rsidRPr="000322FE">
        <w:rPr>
          <w:lang w:val="lt-LT"/>
        </w:rPr>
        <w:t xml:space="preserve"> veiklos tikslų siekimui bei įvertina pokyčius, galinčius reikšmingai pa</w:t>
      </w:r>
      <w:r w:rsidR="00813662" w:rsidRPr="000322FE">
        <w:rPr>
          <w:lang w:val="lt-LT"/>
        </w:rPr>
        <w:t xml:space="preserve">veikti vidaus kontrolę </w:t>
      </w:r>
      <w:r w:rsidR="002742D9">
        <w:rPr>
          <w:lang w:val="lt-LT"/>
        </w:rPr>
        <w:t>Muziejuje</w:t>
      </w:r>
      <w:r w:rsidR="00082B51">
        <w:rPr>
          <w:lang w:val="lt-LT"/>
        </w:rPr>
        <w:t xml:space="preserve"> ir numato </w:t>
      </w:r>
      <w:r w:rsidR="008C22B0">
        <w:rPr>
          <w:lang w:val="lt-LT"/>
        </w:rPr>
        <w:t>kontrolės</w:t>
      </w:r>
      <w:r w:rsidR="00082B51">
        <w:rPr>
          <w:lang w:val="lt-LT"/>
        </w:rPr>
        <w:t xml:space="preserve"> veiksmus b</w:t>
      </w:r>
      <w:r w:rsidR="00187394">
        <w:rPr>
          <w:lang w:val="lt-LT"/>
        </w:rPr>
        <w:t>ei paskiria atsakingus asmenis i</w:t>
      </w:r>
      <w:r w:rsidR="00082B51">
        <w:rPr>
          <w:lang w:val="lt-LT"/>
        </w:rPr>
        <w:t>r terminus</w:t>
      </w:r>
      <w:r w:rsidR="00187394">
        <w:rPr>
          <w:lang w:val="lt-LT"/>
        </w:rPr>
        <w:t xml:space="preserve"> (</w:t>
      </w:r>
      <w:r w:rsidR="00187394" w:rsidRPr="007D777C">
        <w:rPr>
          <w:lang w:val="lt-LT"/>
        </w:rPr>
        <w:t>Aprašo 4 priedas)</w:t>
      </w:r>
      <w:r w:rsidR="00082B51" w:rsidRPr="007D777C">
        <w:rPr>
          <w:lang w:val="lt-LT"/>
        </w:rPr>
        <w:t>.</w:t>
      </w:r>
      <w:r w:rsidR="004A465A" w:rsidRPr="000322FE">
        <w:rPr>
          <w:lang w:val="lt-LT"/>
        </w:rPr>
        <w:t xml:space="preserve"> </w:t>
      </w:r>
    </w:p>
    <w:p w14:paraId="331373F0" w14:textId="49D4872D" w:rsidR="00AD7995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2</w:t>
      </w:r>
      <w:r w:rsidR="000B7A4F">
        <w:rPr>
          <w:lang w:val="lt-LT"/>
        </w:rPr>
        <w:t>1</w:t>
      </w:r>
      <w:r w:rsidRPr="000322FE">
        <w:rPr>
          <w:lang w:val="lt-LT"/>
        </w:rPr>
        <w:t xml:space="preserve">. </w:t>
      </w:r>
      <w:r w:rsidR="002742D9">
        <w:rPr>
          <w:lang w:val="lt-LT"/>
        </w:rPr>
        <w:t>Muziejuje</w:t>
      </w:r>
      <w:r w:rsidR="004A465A" w:rsidRPr="000322FE">
        <w:rPr>
          <w:lang w:val="lt-LT"/>
        </w:rPr>
        <w:t xml:space="preserve"> skiriami šie reagavimo į riziką būdai: </w:t>
      </w:r>
    </w:p>
    <w:p w14:paraId="7C2EBAF8" w14:textId="748180A1" w:rsidR="00AD7995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2</w:t>
      </w:r>
      <w:r w:rsidR="000B7A4F">
        <w:rPr>
          <w:lang w:val="lt-LT"/>
        </w:rPr>
        <w:t>1</w:t>
      </w:r>
      <w:r w:rsidRPr="000322FE">
        <w:rPr>
          <w:lang w:val="lt-LT"/>
        </w:rPr>
        <w:t xml:space="preserve">.1. </w:t>
      </w:r>
      <w:r w:rsidR="004A465A" w:rsidRPr="000322FE">
        <w:rPr>
          <w:lang w:val="lt-LT"/>
        </w:rPr>
        <w:t>rizikos mažinimas – veiksmai, kuriais siekiama sumažinti rizikos pasireiškimo tikimybę ir poveikį veiklai iki toleruojamos rizikos.</w:t>
      </w:r>
      <w:r w:rsidR="004A465A" w:rsidRPr="000322FE">
        <w:rPr>
          <w:b/>
          <w:lang w:val="lt-LT"/>
        </w:rPr>
        <w:t xml:space="preserve"> </w:t>
      </w:r>
      <w:r w:rsidR="004A465A" w:rsidRPr="000322FE">
        <w:rPr>
          <w:lang w:val="lt-LT"/>
        </w:rPr>
        <w:t xml:space="preserve">Rizika mažinama nustatant papildomas kontrolės priemones (tobulinant veiklos sričių procesus); </w:t>
      </w:r>
    </w:p>
    <w:p w14:paraId="27C7B1EC" w14:textId="0E94836E" w:rsidR="00AD7995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2</w:t>
      </w:r>
      <w:r w:rsidR="000B7A4F">
        <w:rPr>
          <w:lang w:val="lt-LT"/>
        </w:rPr>
        <w:t>1</w:t>
      </w:r>
      <w:r w:rsidRPr="000322FE">
        <w:rPr>
          <w:lang w:val="lt-LT"/>
        </w:rPr>
        <w:t xml:space="preserve">.2. </w:t>
      </w:r>
      <w:r w:rsidR="004A465A" w:rsidRPr="000322FE">
        <w:rPr>
          <w:lang w:val="lt-LT"/>
        </w:rPr>
        <w:t xml:space="preserve">rizikos perdavimas – rizikos perdavimas trečiosioms šalims;  </w:t>
      </w:r>
    </w:p>
    <w:p w14:paraId="574B867E" w14:textId="21987F1B" w:rsidR="00EE771D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2</w:t>
      </w:r>
      <w:r w:rsidR="000B7A4F">
        <w:rPr>
          <w:lang w:val="lt-LT"/>
        </w:rPr>
        <w:t>1</w:t>
      </w:r>
      <w:r w:rsidRPr="000322FE">
        <w:rPr>
          <w:lang w:val="lt-LT"/>
        </w:rPr>
        <w:t xml:space="preserve">.3. </w:t>
      </w:r>
      <w:r w:rsidR="004A465A" w:rsidRPr="000322FE">
        <w:rPr>
          <w:lang w:val="lt-LT"/>
        </w:rPr>
        <w:t>rizikos toleravimas – rizikos prisiėmimas, kai rizikos pasireiškimo tikimybė ir poveikis veiklai neviršija nustatytos toleruojamos rizikos ir nesiimama</w:t>
      </w:r>
      <w:r w:rsidR="00EE771D" w:rsidRPr="000322FE">
        <w:rPr>
          <w:lang w:val="lt-LT"/>
        </w:rPr>
        <w:t xml:space="preserve"> jokių veiksmų rizikai mažinti;</w:t>
      </w:r>
    </w:p>
    <w:p w14:paraId="077383D7" w14:textId="282D6C58" w:rsidR="00F8569A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2</w:t>
      </w:r>
      <w:r w:rsidR="000B7A4F">
        <w:rPr>
          <w:lang w:val="lt-LT"/>
        </w:rPr>
        <w:t>1</w:t>
      </w:r>
      <w:r w:rsidRPr="000322FE">
        <w:rPr>
          <w:lang w:val="lt-LT"/>
        </w:rPr>
        <w:t xml:space="preserve">.4. </w:t>
      </w:r>
      <w:r w:rsidR="007C5901" w:rsidRPr="000322FE">
        <w:rPr>
          <w:lang w:val="lt-LT"/>
        </w:rPr>
        <w:t xml:space="preserve">rizikos vengimas – </w:t>
      </w:r>
      <w:r w:rsidR="002742D9">
        <w:rPr>
          <w:lang w:val="lt-LT"/>
        </w:rPr>
        <w:t>Muziejaus</w:t>
      </w:r>
      <w:r w:rsidR="004A465A" w:rsidRPr="000322FE">
        <w:rPr>
          <w:lang w:val="lt-LT"/>
        </w:rPr>
        <w:t xml:space="preserve"> veiklos (ar jos dalies) nutraukimas, kai rizikos valdymo </w:t>
      </w:r>
    </w:p>
    <w:p w14:paraId="75959071" w14:textId="77777777" w:rsidR="00F8569A" w:rsidRPr="000322FE" w:rsidRDefault="004A465A" w:rsidP="00C0157C">
      <w:pPr>
        <w:spacing w:after="0" w:line="360" w:lineRule="auto"/>
        <w:rPr>
          <w:lang w:val="lt-LT"/>
        </w:rPr>
      </w:pPr>
      <w:r w:rsidRPr="000322FE">
        <w:rPr>
          <w:lang w:val="lt-LT"/>
        </w:rPr>
        <w:t xml:space="preserve">priemonėmis neįmanoma sumažinti veiklos rizikos iki toleruojamos rizikos. </w:t>
      </w:r>
    </w:p>
    <w:p w14:paraId="05D327E1" w14:textId="77B9CD43" w:rsidR="00BB0D5E" w:rsidRPr="000322FE" w:rsidRDefault="00187394" w:rsidP="00C0157C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2</w:t>
      </w:r>
      <w:r w:rsidR="006D5B09">
        <w:rPr>
          <w:lang w:val="lt-LT"/>
        </w:rPr>
        <w:t>2</w:t>
      </w:r>
      <w:r w:rsidR="00C0157C" w:rsidRPr="000322FE">
        <w:rPr>
          <w:lang w:val="lt-LT"/>
        </w:rPr>
        <w:t xml:space="preserve">. </w:t>
      </w:r>
      <w:r w:rsidR="002742D9">
        <w:rPr>
          <w:lang w:val="lt-LT"/>
        </w:rPr>
        <w:t>Muziejuje</w:t>
      </w:r>
      <w:r w:rsidR="004A465A" w:rsidRPr="000322FE">
        <w:rPr>
          <w:lang w:val="lt-LT"/>
        </w:rPr>
        <w:t xml:space="preserve"> pasitelkiamos šios rizikų valdymo priemonės: </w:t>
      </w:r>
    </w:p>
    <w:p w14:paraId="10AD9AB7" w14:textId="7E53FBF2" w:rsidR="00BB0D5E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2</w:t>
      </w:r>
      <w:r w:rsidR="006D5B09">
        <w:rPr>
          <w:lang w:val="lt-LT"/>
        </w:rPr>
        <w:t>2</w:t>
      </w:r>
      <w:r w:rsidRPr="000322FE">
        <w:rPr>
          <w:lang w:val="lt-LT"/>
        </w:rPr>
        <w:t xml:space="preserve">.1. </w:t>
      </w:r>
      <w:r w:rsidR="004A465A" w:rsidRPr="000322FE">
        <w:rPr>
          <w:lang w:val="lt-LT"/>
        </w:rPr>
        <w:t xml:space="preserve">techninės priemonės (pvz., informacinėse sistemose saugomų duomenų rezervinis kopijavimas); </w:t>
      </w:r>
    </w:p>
    <w:p w14:paraId="6F1505E4" w14:textId="41DAF13C" w:rsidR="00BB0D5E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2</w:t>
      </w:r>
      <w:r w:rsidR="006D5B09">
        <w:rPr>
          <w:lang w:val="lt-LT"/>
        </w:rPr>
        <w:t>2</w:t>
      </w:r>
      <w:r w:rsidRPr="000322FE">
        <w:rPr>
          <w:lang w:val="lt-LT"/>
        </w:rPr>
        <w:t xml:space="preserve">.2. </w:t>
      </w:r>
      <w:r w:rsidR="004A465A" w:rsidRPr="000322FE">
        <w:rPr>
          <w:lang w:val="lt-LT"/>
        </w:rPr>
        <w:t xml:space="preserve">informacinės priemonės (pvz., organizacinė struktūra, kontrolės priemonių būklės stebėsena, atskaitomybė); </w:t>
      </w:r>
    </w:p>
    <w:p w14:paraId="148FEA80" w14:textId="564024FE" w:rsidR="00BB0D5E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2</w:t>
      </w:r>
      <w:r w:rsidR="006D5B09">
        <w:rPr>
          <w:lang w:val="lt-LT"/>
        </w:rPr>
        <w:t>2</w:t>
      </w:r>
      <w:r w:rsidRPr="000322FE">
        <w:rPr>
          <w:lang w:val="lt-LT"/>
        </w:rPr>
        <w:t xml:space="preserve">.3. </w:t>
      </w:r>
      <w:r w:rsidR="004A465A" w:rsidRPr="000322FE">
        <w:rPr>
          <w:lang w:val="lt-LT"/>
        </w:rPr>
        <w:t xml:space="preserve">organizacinės priemonės (pvz., taisyklės, </w:t>
      </w:r>
      <w:r w:rsidR="002742D9">
        <w:rPr>
          <w:lang w:val="lt-LT"/>
        </w:rPr>
        <w:t>tvarkos aprašai</w:t>
      </w:r>
      <w:r w:rsidR="004A465A" w:rsidRPr="000322FE">
        <w:rPr>
          <w:lang w:val="lt-LT"/>
        </w:rPr>
        <w:t xml:space="preserve">, procedūros, planai); </w:t>
      </w:r>
    </w:p>
    <w:p w14:paraId="7023EEEA" w14:textId="7A64AE65" w:rsidR="00BB0D5E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2</w:t>
      </w:r>
      <w:r w:rsidR="006D5B09">
        <w:rPr>
          <w:lang w:val="lt-LT"/>
        </w:rPr>
        <w:t>2</w:t>
      </w:r>
      <w:r w:rsidRPr="000322FE">
        <w:rPr>
          <w:lang w:val="lt-LT"/>
        </w:rPr>
        <w:t xml:space="preserve">.4. </w:t>
      </w:r>
      <w:r w:rsidR="004A465A" w:rsidRPr="000322FE">
        <w:rPr>
          <w:lang w:val="lt-LT"/>
        </w:rPr>
        <w:t xml:space="preserve">teisiniai instrumentai (pvz., sutartys, susitarimai); </w:t>
      </w:r>
    </w:p>
    <w:p w14:paraId="2D916C9D" w14:textId="5DFF3D14" w:rsidR="00F8569A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2</w:t>
      </w:r>
      <w:r w:rsidR="006D5B09">
        <w:rPr>
          <w:lang w:val="lt-LT"/>
        </w:rPr>
        <w:t>2</w:t>
      </w:r>
      <w:r w:rsidRPr="000322FE">
        <w:rPr>
          <w:lang w:val="lt-LT"/>
        </w:rPr>
        <w:t xml:space="preserve">.5. </w:t>
      </w:r>
      <w:r w:rsidR="004A465A" w:rsidRPr="000322FE">
        <w:rPr>
          <w:lang w:val="lt-LT"/>
        </w:rPr>
        <w:t xml:space="preserve">finansinės priemonės (pvz., papildomi finansavimo šaltiniai, nekilnojamojo turto draudimas). </w:t>
      </w:r>
    </w:p>
    <w:p w14:paraId="118FBD17" w14:textId="0F702926" w:rsidR="00F8569A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2</w:t>
      </w:r>
      <w:r w:rsidR="006D5B09">
        <w:rPr>
          <w:lang w:val="lt-LT"/>
        </w:rPr>
        <w:t>3</w:t>
      </w:r>
      <w:r w:rsidRPr="000322FE">
        <w:rPr>
          <w:lang w:val="lt-LT"/>
        </w:rPr>
        <w:t xml:space="preserve">. </w:t>
      </w:r>
      <w:r w:rsidR="004A465A" w:rsidRPr="000322FE">
        <w:rPr>
          <w:lang w:val="lt-LT"/>
        </w:rPr>
        <w:t>Rizikos valdymo plane už rizikos valdymo priemonės įgyvendinimą numatytas</w:t>
      </w:r>
      <w:r w:rsidRPr="000322FE">
        <w:rPr>
          <w:lang w:val="lt-LT"/>
        </w:rPr>
        <w:t xml:space="preserve"> </w:t>
      </w:r>
      <w:r w:rsidR="004A465A" w:rsidRPr="000322FE">
        <w:rPr>
          <w:lang w:val="lt-LT"/>
        </w:rPr>
        <w:t xml:space="preserve">atsakingas </w:t>
      </w:r>
      <w:r w:rsidR="002742D9">
        <w:rPr>
          <w:lang w:val="lt-LT"/>
        </w:rPr>
        <w:t>Muziejaus</w:t>
      </w:r>
      <w:r w:rsidR="004A465A" w:rsidRPr="000322FE">
        <w:rPr>
          <w:lang w:val="lt-LT"/>
        </w:rPr>
        <w:t xml:space="preserve"> darbuotojas yra atsakingas už rizikos valdymo priemonės įgyvendinimą nustatytu laiku ir tinkamai, kuris įgyvendinęs Rizikos valdymo plane numatytą rizikos valdymo priemonę informuoja </w:t>
      </w:r>
      <w:r w:rsidR="006D5B09">
        <w:rPr>
          <w:lang w:val="lt-LT"/>
        </w:rPr>
        <w:t xml:space="preserve">Muziejaus direktorių </w:t>
      </w:r>
      <w:r w:rsidR="004A465A" w:rsidRPr="000322FE">
        <w:rPr>
          <w:lang w:val="lt-LT"/>
        </w:rPr>
        <w:t xml:space="preserve">pateikdamas informaciją apie rizikos valdymo priemonės įgyvendinimą. </w:t>
      </w:r>
    </w:p>
    <w:p w14:paraId="77230860" w14:textId="4BFB6D0D" w:rsidR="00C0157C" w:rsidRDefault="00C0157C" w:rsidP="00FA67B2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2</w:t>
      </w:r>
      <w:r w:rsidR="006D5B09">
        <w:rPr>
          <w:lang w:val="lt-LT"/>
        </w:rPr>
        <w:t>4</w:t>
      </w:r>
      <w:r w:rsidRPr="000322FE">
        <w:rPr>
          <w:lang w:val="lt-LT"/>
        </w:rPr>
        <w:t xml:space="preserve">. </w:t>
      </w:r>
      <w:r w:rsidR="00774FE2">
        <w:rPr>
          <w:lang w:val="lt-LT"/>
        </w:rPr>
        <w:t>Muziejaus</w:t>
      </w:r>
      <w:r w:rsidR="004A465A" w:rsidRPr="000322FE">
        <w:rPr>
          <w:lang w:val="lt-LT"/>
        </w:rPr>
        <w:t xml:space="preserve"> </w:t>
      </w:r>
      <w:r w:rsidR="006D5B09">
        <w:rPr>
          <w:lang w:val="lt-LT"/>
        </w:rPr>
        <w:t xml:space="preserve">direktorius rizikos vertinimo ir valdymo </w:t>
      </w:r>
      <w:r w:rsidR="004A465A" w:rsidRPr="000322FE">
        <w:rPr>
          <w:lang w:val="lt-LT"/>
        </w:rPr>
        <w:t>informaciją</w:t>
      </w:r>
      <w:r w:rsidR="006D5B09">
        <w:rPr>
          <w:lang w:val="lt-LT"/>
        </w:rPr>
        <w:t xml:space="preserve"> </w:t>
      </w:r>
      <w:r w:rsidR="004A465A" w:rsidRPr="000322FE">
        <w:rPr>
          <w:lang w:val="lt-LT"/>
        </w:rPr>
        <w:t xml:space="preserve">apibendrina ne vėliau kaip iki einamųjų metų </w:t>
      </w:r>
      <w:r w:rsidR="004A465A" w:rsidRPr="000322FE">
        <w:rPr>
          <w:color w:val="auto"/>
          <w:lang w:val="lt-LT"/>
        </w:rPr>
        <w:t xml:space="preserve">gruodžio 20 </w:t>
      </w:r>
      <w:r w:rsidR="004A465A" w:rsidRPr="000322FE">
        <w:rPr>
          <w:lang w:val="lt-LT"/>
        </w:rPr>
        <w:t xml:space="preserve">d. </w:t>
      </w:r>
    </w:p>
    <w:p w14:paraId="096F9E8E" w14:textId="77777777" w:rsidR="004E251D" w:rsidRPr="000322FE" w:rsidRDefault="004E251D" w:rsidP="00FA67B2">
      <w:pPr>
        <w:spacing w:after="0" w:line="360" w:lineRule="auto"/>
        <w:ind w:left="0" w:firstLine="720"/>
        <w:rPr>
          <w:lang w:val="lt-LT"/>
        </w:rPr>
      </w:pPr>
    </w:p>
    <w:p w14:paraId="23470236" w14:textId="0EED6A2C" w:rsidR="008D5E3E" w:rsidRPr="000322FE" w:rsidRDefault="004A465A" w:rsidP="004E251D">
      <w:pPr>
        <w:pStyle w:val="Antrat1"/>
        <w:spacing w:after="0" w:line="360" w:lineRule="auto"/>
        <w:ind w:left="0" w:right="79" w:firstLine="0"/>
        <w:rPr>
          <w:lang w:val="lt-LT"/>
        </w:rPr>
      </w:pPr>
      <w:r w:rsidRPr="000322FE">
        <w:rPr>
          <w:lang w:val="lt-LT"/>
        </w:rPr>
        <w:lastRenderedPageBreak/>
        <w:t>III SKIRSNIS</w:t>
      </w:r>
    </w:p>
    <w:p w14:paraId="762CA5AF" w14:textId="450ECFDC" w:rsidR="00F8569A" w:rsidRPr="000322FE" w:rsidRDefault="004A465A" w:rsidP="004E251D">
      <w:pPr>
        <w:pStyle w:val="Antrat1"/>
        <w:spacing w:after="0" w:line="360" w:lineRule="auto"/>
        <w:ind w:left="0" w:right="79" w:firstLine="0"/>
        <w:rPr>
          <w:lang w:val="lt-LT"/>
        </w:rPr>
      </w:pPr>
      <w:r w:rsidRPr="000322FE">
        <w:rPr>
          <w:lang w:val="lt-LT"/>
        </w:rPr>
        <w:t>KONTROLĖS VEIKLA</w:t>
      </w:r>
    </w:p>
    <w:p w14:paraId="29DD2323" w14:textId="77777777" w:rsidR="00791DBB" w:rsidRPr="000322FE" w:rsidRDefault="00791DBB" w:rsidP="00791DBB">
      <w:pPr>
        <w:rPr>
          <w:lang w:val="lt-LT"/>
        </w:rPr>
      </w:pPr>
    </w:p>
    <w:p w14:paraId="5A7DBD24" w14:textId="3CAEF6DB" w:rsidR="00F8569A" w:rsidRPr="000322FE" w:rsidRDefault="00187394" w:rsidP="00C0157C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2</w:t>
      </w:r>
      <w:r w:rsidR="006D5B09">
        <w:rPr>
          <w:lang w:val="lt-LT"/>
        </w:rPr>
        <w:t>5</w:t>
      </w:r>
      <w:r w:rsidR="00C0157C" w:rsidRPr="000322FE">
        <w:rPr>
          <w:lang w:val="lt-LT"/>
        </w:rPr>
        <w:t xml:space="preserve">. </w:t>
      </w:r>
      <w:r w:rsidR="008D5E3E" w:rsidRPr="000322FE">
        <w:rPr>
          <w:lang w:val="lt-LT"/>
        </w:rPr>
        <w:t xml:space="preserve">Kontrolės veikla – tai </w:t>
      </w:r>
      <w:r w:rsidR="000402FD">
        <w:rPr>
          <w:lang w:val="lt-LT"/>
        </w:rPr>
        <w:t>Muziejaus</w:t>
      </w:r>
      <w:r w:rsidR="004A465A" w:rsidRPr="000322FE">
        <w:rPr>
          <w:lang w:val="lt-LT"/>
        </w:rPr>
        <w:t xml:space="preserve"> veikla, kuria siekiama sumažinti neigiamą rizikos </w:t>
      </w:r>
      <w:r w:rsidR="008D5E3E" w:rsidRPr="000322FE">
        <w:rPr>
          <w:lang w:val="lt-LT"/>
        </w:rPr>
        <w:t xml:space="preserve">veiksnių poveikį </w:t>
      </w:r>
      <w:r w:rsidR="000402FD">
        <w:rPr>
          <w:lang w:val="lt-LT"/>
        </w:rPr>
        <w:t>Muziejui</w:t>
      </w:r>
      <w:r w:rsidR="004A465A" w:rsidRPr="000322FE">
        <w:rPr>
          <w:lang w:val="lt-LT"/>
        </w:rPr>
        <w:t xml:space="preserve"> ir kuri apima įgaliojimų, leidimų suteikimą, funkcijų atskyrimą, prieigos prie turto kontrolę, veiklos ir rezultatų peržiūrą, ve</w:t>
      </w:r>
      <w:r w:rsidR="0074027C" w:rsidRPr="000322FE">
        <w:rPr>
          <w:lang w:val="lt-LT"/>
        </w:rPr>
        <w:t xml:space="preserve">iklos priežiūrą ir kitų </w:t>
      </w:r>
      <w:r w:rsidR="000402FD">
        <w:rPr>
          <w:lang w:val="lt-LT"/>
        </w:rPr>
        <w:t>Muziejaus</w:t>
      </w:r>
      <w:r w:rsidR="004A465A" w:rsidRPr="000322FE">
        <w:rPr>
          <w:lang w:val="lt-LT"/>
        </w:rPr>
        <w:t xml:space="preserve"> direktoriaus nustatytų reikalavimų laikymąsi. </w:t>
      </w:r>
    </w:p>
    <w:p w14:paraId="24CDFEB3" w14:textId="1C63079E" w:rsidR="00F8569A" w:rsidRPr="000322FE" w:rsidRDefault="00187394" w:rsidP="00C0157C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2</w:t>
      </w:r>
      <w:r w:rsidR="006D5B09">
        <w:rPr>
          <w:lang w:val="lt-LT"/>
        </w:rPr>
        <w:t>6</w:t>
      </w:r>
      <w:r w:rsidR="00C0157C" w:rsidRPr="000322FE">
        <w:rPr>
          <w:lang w:val="lt-LT"/>
        </w:rPr>
        <w:t xml:space="preserve">. </w:t>
      </w:r>
      <w:r w:rsidR="000402FD">
        <w:rPr>
          <w:lang w:val="lt-LT"/>
        </w:rPr>
        <w:t>Muziejaus</w:t>
      </w:r>
      <w:r w:rsidR="004A465A" w:rsidRPr="000322FE">
        <w:rPr>
          <w:lang w:val="lt-LT"/>
        </w:rPr>
        <w:t xml:space="preserve"> kontrolės veiklą apibūdina šie 3 </w:t>
      </w:r>
      <w:r w:rsidR="00065914" w:rsidRPr="000322FE">
        <w:rPr>
          <w:lang w:val="lt-LT"/>
        </w:rPr>
        <w:t xml:space="preserve">principai: kontrolės priemonių </w:t>
      </w:r>
      <w:r w:rsidR="004A465A" w:rsidRPr="000322FE">
        <w:rPr>
          <w:lang w:val="lt-LT"/>
        </w:rPr>
        <w:t xml:space="preserve">parinkimas ir tobulinimas, technologijų naudojimas, politikų ir procedūrų taikymas. </w:t>
      </w:r>
    </w:p>
    <w:p w14:paraId="0DB0CCBB" w14:textId="7FACFE38" w:rsidR="009B215F" w:rsidRPr="000322FE" w:rsidRDefault="00187394" w:rsidP="00C0157C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2</w:t>
      </w:r>
      <w:r w:rsidR="006D5B09">
        <w:rPr>
          <w:lang w:val="lt-LT"/>
        </w:rPr>
        <w:t>7</w:t>
      </w:r>
      <w:r w:rsidR="00C0157C" w:rsidRPr="000322FE">
        <w:rPr>
          <w:lang w:val="lt-LT"/>
        </w:rPr>
        <w:t xml:space="preserve">. </w:t>
      </w:r>
      <w:r w:rsidR="004A465A" w:rsidRPr="000322FE">
        <w:rPr>
          <w:lang w:val="lt-LT"/>
        </w:rPr>
        <w:t>Kontrolės priemonių pari</w:t>
      </w:r>
      <w:r w:rsidR="0074027C" w:rsidRPr="000322FE">
        <w:rPr>
          <w:lang w:val="lt-LT"/>
        </w:rPr>
        <w:t xml:space="preserve">nkimas ir tobulinimas. </w:t>
      </w:r>
      <w:r w:rsidR="000402FD">
        <w:rPr>
          <w:lang w:val="lt-LT"/>
        </w:rPr>
        <w:t>Muziejuje</w:t>
      </w:r>
      <w:r w:rsidR="004A465A" w:rsidRPr="000322FE">
        <w:rPr>
          <w:lang w:val="lt-LT"/>
        </w:rPr>
        <w:t xml:space="preserve"> parenkamos ir to</w:t>
      </w:r>
      <w:r w:rsidR="0074027C" w:rsidRPr="000322FE">
        <w:rPr>
          <w:lang w:val="lt-LT"/>
        </w:rPr>
        <w:t>bulinamos</w:t>
      </w:r>
      <w:r w:rsidR="004A465A" w:rsidRPr="000322FE">
        <w:rPr>
          <w:lang w:val="lt-LT"/>
        </w:rPr>
        <w:t xml:space="preserve"> iki toleruojamos rizikos mažinančios </w:t>
      </w:r>
      <w:r w:rsidR="000402FD">
        <w:rPr>
          <w:lang w:val="lt-LT"/>
        </w:rPr>
        <w:t xml:space="preserve">riziką </w:t>
      </w:r>
      <w:r w:rsidR="004A465A" w:rsidRPr="000322FE">
        <w:rPr>
          <w:lang w:val="lt-LT"/>
        </w:rPr>
        <w:t xml:space="preserve">kontrolės priemonės: </w:t>
      </w:r>
    </w:p>
    <w:p w14:paraId="52AAE225" w14:textId="186E9F4B" w:rsidR="009B215F" w:rsidRPr="000322FE" w:rsidRDefault="00187394" w:rsidP="00C0157C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2</w:t>
      </w:r>
      <w:r w:rsidR="006D5B09">
        <w:rPr>
          <w:lang w:val="lt-LT"/>
        </w:rPr>
        <w:t>7</w:t>
      </w:r>
      <w:r w:rsidR="00C0157C" w:rsidRPr="000322FE">
        <w:rPr>
          <w:lang w:val="lt-LT"/>
        </w:rPr>
        <w:t xml:space="preserve">.1. </w:t>
      </w:r>
      <w:r w:rsidR="004A465A" w:rsidRPr="000322FE">
        <w:rPr>
          <w:lang w:val="lt-LT"/>
        </w:rPr>
        <w:t xml:space="preserve">įgaliojimų, leidimų suteikimas – užtikrinama, </w:t>
      </w:r>
      <w:r w:rsidR="00794A3F" w:rsidRPr="000322FE">
        <w:rPr>
          <w:lang w:val="lt-LT"/>
        </w:rPr>
        <w:t xml:space="preserve">kad būtų atliekamos tik </w:t>
      </w:r>
      <w:r w:rsidR="0033786E">
        <w:rPr>
          <w:lang w:val="lt-LT"/>
        </w:rPr>
        <w:t>Muziejaus</w:t>
      </w:r>
      <w:r w:rsidR="004A465A" w:rsidRPr="000322FE">
        <w:rPr>
          <w:lang w:val="lt-LT"/>
        </w:rPr>
        <w:t xml:space="preserve"> direktoriaus nustatytos procedūros; </w:t>
      </w:r>
    </w:p>
    <w:p w14:paraId="00B298D6" w14:textId="7EFD0C3E" w:rsidR="009B215F" w:rsidRPr="000322FE" w:rsidRDefault="00187394" w:rsidP="00C0157C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2</w:t>
      </w:r>
      <w:r w:rsidR="006D5B09">
        <w:rPr>
          <w:lang w:val="lt-LT"/>
        </w:rPr>
        <w:t>7</w:t>
      </w:r>
      <w:r w:rsidR="00C0157C" w:rsidRPr="000322FE">
        <w:rPr>
          <w:lang w:val="lt-LT"/>
        </w:rPr>
        <w:t xml:space="preserve">.2. </w:t>
      </w:r>
      <w:r w:rsidR="004A465A" w:rsidRPr="000322FE">
        <w:rPr>
          <w:lang w:val="lt-LT"/>
        </w:rPr>
        <w:t>prieigos kontr</w:t>
      </w:r>
      <w:r w:rsidR="00794A3F" w:rsidRPr="000322FE">
        <w:rPr>
          <w:lang w:val="lt-LT"/>
        </w:rPr>
        <w:t xml:space="preserve">olė – užtikrinama, kad </w:t>
      </w:r>
      <w:r w:rsidR="00CC3BBF">
        <w:rPr>
          <w:lang w:val="lt-LT"/>
        </w:rPr>
        <w:t>Muziejaus</w:t>
      </w:r>
      <w:r w:rsidR="004A465A" w:rsidRPr="000322FE">
        <w:rPr>
          <w:lang w:val="lt-LT"/>
        </w:rPr>
        <w:t xml:space="preserve"> turtu ir dokumen</w:t>
      </w:r>
      <w:r w:rsidR="00794A3F" w:rsidRPr="000322FE">
        <w:rPr>
          <w:lang w:val="lt-LT"/>
        </w:rPr>
        <w:t xml:space="preserve">tais naudosis tik </w:t>
      </w:r>
      <w:r w:rsidR="00CC3BBF">
        <w:rPr>
          <w:lang w:val="lt-LT"/>
        </w:rPr>
        <w:t>Muziejaus</w:t>
      </w:r>
      <w:r w:rsidR="004A465A" w:rsidRPr="000322FE">
        <w:rPr>
          <w:lang w:val="lt-LT"/>
        </w:rPr>
        <w:t xml:space="preserve"> direktoriaus įgalioti (paskirti) asmenys ir kad turtas ir dokumentai bus apsaugoti nuo neteisėtų veikų; </w:t>
      </w:r>
    </w:p>
    <w:p w14:paraId="5E9DF2BA" w14:textId="3A387138" w:rsidR="009B215F" w:rsidRPr="000322FE" w:rsidRDefault="00187394" w:rsidP="00C0157C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2</w:t>
      </w:r>
      <w:r w:rsidR="006D5B09">
        <w:rPr>
          <w:lang w:val="lt-LT"/>
        </w:rPr>
        <w:t>7</w:t>
      </w:r>
      <w:r w:rsidR="00C0157C" w:rsidRPr="000322FE">
        <w:rPr>
          <w:lang w:val="lt-LT"/>
        </w:rPr>
        <w:t xml:space="preserve">.3. </w:t>
      </w:r>
      <w:r w:rsidR="004A465A" w:rsidRPr="000322FE">
        <w:rPr>
          <w:lang w:val="lt-LT"/>
        </w:rPr>
        <w:t>funkcijų</w:t>
      </w:r>
      <w:r w:rsidR="00794A3F" w:rsidRPr="000322FE">
        <w:rPr>
          <w:lang w:val="lt-LT"/>
        </w:rPr>
        <w:t xml:space="preserve"> atskyrimas – </w:t>
      </w:r>
      <w:r w:rsidR="00CC3BBF">
        <w:rPr>
          <w:lang w:val="lt-LT"/>
        </w:rPr>
        <w:t>Muziejaus</w:t>
      </w:r>
      <w:r w:rsidR="004A465A" w:rsidRPr="000322FE">
        <w:rPr>
          <w:lang w:val="lt-LT"/>
        </w:rPr>
        <w:t xml:space="preserve"> nuostatais pavestos funkcijos priskiriamos atitinkamoms darbuotojų pareigybėms</w:t>
      </w:r>
      <w:r w:rsidR="004A465A" w:rsidRPr="00E667B9">
        <w:rPr>
          <w:lang w:val="lt-LT"/>
        </w:rPr>
        <w:t>, kad darbuotojui (-ams) nebūtų pavesta kontroliuoti visų funkcijų (leidimo suteikimo, atlikimo, registravimo ir patikrinimo), siekiant sumažinti klaidų, apgaulių ir kitų neteisėtų veikų riziką</w:t>
      </w:r>
      <w:r w:rsidR="004A465A" w:rsidRPr="000322FE">
        <w:rPr>
          <w:lang w:val="lt-LT"/>
        </w:rPr>
        <w:t>. Darbuotojų pareigo</w:t>
      </w:r>
      <w:r w:rsidR="004C1350" w:rsidRPr="000322FE">
        <w:rPr>
          <w:lang w:val="lt-LT"/>
        </w:rPr>
        <w:t xml:space="preserve">s, atsakomybė nustatoma </w:t>
      </w:r>
      <w:r w:rsidR="00CD7872">
        <w:rPr>
          <w:lang w:val="lt-LT"/>
        </w:rPr>
        <w:t>Muziejaus</w:t>
      </w:r>
      <w:r w:rsidR="004A465A" w:rsidRPr="000322FE">
        <w:rPr>
          <w:lang w:val="lt-LT"/>
        </w:rPr>
        <w:t xml:space="preserve"> darbuotojų pareigybės aprašymuose; </w:t>
      </w:r>
    </w:p>
    <w:p w14:paraId="6C75B11F" w14:textId="4947410C" w:rsidR="009B215F" w:rsidRPr="000322FE" w:rsidRDefault="00187394" w:rsidP="00C0157C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2</w:t>
      </w:r>
      <w:r w:rsidR="006D5B09">
        <w:rPr>
          <w:lang w:val="lt-LT"/>
        </w:rPr>
        <w:t>7</w:t>
      </w:r>
      <w:r w:rsidR="00C0157C" w:rsidRPr="000322FE">
        <w:rPr>
          <w:lang w:val="lt-LT"/>
        </w:rPr>
        <w:t xml:space="preserve">.4. </w:t>
      </w:r>
      <w:r w:rsidR="004A465A" w:rsidRPr="000322FE">
        <w:rPr>
          <w:lang w:val="lt-LT"/>
        </w:rPr>
        <w:t xml:space="preserve">veiklos ir rezultatų peržiūra – </w:t>
      </w:r>
      <w:r w:rsidR="004C1350" w:rsidRPr="000322FE">
        <w:rPr>
          <w:lang w:val="lt-LT"/>
        </w:rPr>
        <w:t xml:space="preserve">periodiškai peržiūrimos </w:t>
      </w:r>
      <w:r w:rsidR="00596184">
        <w:rPr>
          <w:lang w:val="lt-LT"/>
        </w:rPr>
        <w:t>Muziejaus</w:t>
      </w:r>
      <w:r w:rsidR="004A465A" w:rsidRPr="000322FE">
        <w:rPr>
          <w:lang w:val="lt-LT"/>
        </w:rPr>
        <w:t xml:space="preserve"> veiklos sritys, procesai ir rezultatai, siekiant</w:t>
      </w:r>
      <w:r w:rsidR="004C1350" w:rsidRPr="000322FE">
        <w:rPr>
          <w:lang w:val="lt-LT"/>
        </w:rPr>
        <w:t xml:space="preserve"> užtikrinti jų atitiktį </w:t>
      </w:r>
      <w:r w:rsidR="00596184">
        <w:rPr>
          <w:lang w:val="lt-LT"/>
        </w:rPr>
        <w:t>Muziejaus</w:t>
      </w:r>
      <w:r w:rsidR="004A465A" w:rsidRPr="000322FE">
        <w:rPr>
          <w:lang w:val="lt-LT"/>
        </w:rPr>
        <w:t xml:space="preserve"> tikslams ir reikalavimams, vertinama veikla teisėtumo, ekonomiškumo, efektyvumo ir rezultatyvumo požiūriu, palyginami ataskaitinio laikotarpio veiklos rezultatai su planuotais ir (arba) praėjusio ataskaitinio laikotarpio veiklos rezultatais;  </w:t>
      </w:r>
      <w:r w:rsidR="009B215F" w:rsidRPr="000322FE">
        <w:rPr>
          <w:lang w:val="lt-LT"/>
        </w:rPr>
        <w:t xml:space="preserve"> </w:t>
      </w:r>
    </w:p>
    <w:p w14:paraId="7A18D89C" w14:textId="47872EDD" w:rsidR="00F8569A" w:rsidRPr="000322FE" w:rsidRDefault="00187394" w:rsidP="00C0157C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2</w:t>
      </w:r>
      <w:r w:rsidR="006D5B09">
        <w:rPr>
          <w:lang w:val="lt-LT"/>
        </w:rPr>
        <w:t>7</w:t>
      </w:r>
      <w:r w:rsidR="00C0157C" w:rsidRPr="000322FE">
        <w:rPr>
          <w:lang w:val="lt-LT"/>
        </w:rPr>
        <w:t xml:space="preserve">.5. </w:t>
      </w:r>
      <w:r w:rsidR="004A465A" w:rsidRPr="000322FE">
        <w:rPr>
          <w:lang w:val="lt-LT"/>
        </w:rPr>
        <w:t>veiklos</w:t>
      </w:r>
      <w:r w:rsidR="004C1350" w:rsidRPr="000322FE">
        <w:rPr>
          <w:lang w:val="lt-LT"/>
        </w:rPr>
        <w:t xml:space="preserve"> priežiūra – prižiūrima </w:t>
      </w:r>
      <w:r w:rsidR="00596184">
        <w:rPr>
          <w:lang w:val="lt-LT"/>
        </w:rPr>
        <w:t>Muziejaus</w:t>
      </w:r>
      <w:r w:rsidR="004A465A" w:rsidRPr="000322FE">
        <w:rPr>
          <w:lang w:val="lt-LT"/>
        </w:rPr>
        <w:t xml:space="preserve"> veikla (užduočių skyrimas, peržiūra ir tvirt</w:t>
      </w:r>
      <w:r w:rsidR="004C1350" w:rsidRPr="000322FE">
        <w:rPr>
          <w:lang w:val="lt-LT"/>
        </w:rPr>
        <w:t xml:space="preserve">inimas), kad kiekvienam </w:t>
      </w:r>
      <w:r w:rsidR="00596184">
        <w:rPr>
          <w:lang w:val="lt-LT"/>
        </w:rPr>
        <w:t>Muziejaus</w:t>
      </w:r>
      <w:r w:rsidR="004A465A" w:rsidRPr="000322FE">
        <w:rPr>
          <w:lang w:val="lt-LT"/>
        </w:rPr>
        <w:t xml:space="preserve"> darbuotojui</w:t>
      </w:r>
      <w:r w:rsidR="004A465A" w:rsidRPr="000322FE">
        <w:rPr>
          <w:color w:val="FF0000"/>
          <w:lang w:val="lt-LT"/>
        </w:rPr>
        <w:t xml:space="preserve"> </w:t>
      </w:r>
      <w:r w:rsidR="004A465A" w:rsidRPr="000322FE">
        <w:rPr>
          <w:lang w:val="lt-LT"/>
        </w:rPr>
        <w:t>būtų aiškiai nustatytos jo pareigos ir atsakomybė, sistemingai prižiūrimas kiekvieno darbuotojo darbas, prireikus periodiškai už jį atsiskaitoma. Funkcijų vykdymas yra p</w:t>
      </w:r>
      <w:r w:rsidR="005B64D0" w:rsidRPr="000322FE">
        <w:rPr>
          <w:lang w:val="lt-LT"/>
        </w:rPr>
        <w:t xml:space="preserve">riskiriamas konkrečioms </w:t>
      </w:r>
      <w:r w:rsidR="00596184">
        <w:rPr>
          <w:lang w:val="lt-LT"/>
        </w:rPr>
        <w:t>Muziejaus</w:t>
      </w:r>
      <w:r w:rsidR="004A465A" w:rsidRPr="000322FE">
        <w:rPr>
          <w:lang w:val="lt-LT"/>
        </w:rPr>
        <w:t xml:space="preserve"> darbuotojų pareigybėms, už kurių</w:t>
      </w:r>
      <w:r w:rsidR="00065914" w:rsidRPr="000322FE">
        <w:rPr>
          <w:lang w:val="lt-LT"/>
        </w:rPr>
        <w:t xml:space="preserve"> vykdymo kontrolę </w:t>
      </w:r>
      <w:r w:rsidR="004A465A" w:rsidRPr="000322FE">
        <w:rPr>
          <w:lang w:val="lt-LT"/>
        </w:rPr>
        <w:t>(tinkam</w:t>
      </w:r>
      <w:r w:rsidR="007F1F32">
        <w:rPr>
          <w:lang w:val="lt-LT"/>
        </w:rPr>
        <w:t>ą</w:t>
      </w:r>
      <w:r w:rsidR="004A465A" w:rsidRPr="000322FE">
        <w:rPr>
          <w:lang w:val="lt-LT"/>
        </w:rPr>
        <w:t xml:space="preserve"> bei savalaikį įvykdymo užtikri</w:t>
      </w:r>
      <w:r w:rsidR="005B64D0" w:rsidRPr="000322FE">
        <w:rPr>
          <w:lang w:val="lt-LT"/>
        </w:rPr>
        <w:t>nimą) yra atsaking</w:t>
      </w:r>
      <w:r w:rsidR="006D5B09">
        <w:rPr>
          <w:lang w:val="lt-LT"/>
        </w:rPr>
        <w:t>as Muziejaus direktorius</w:t>
      </w:r>
      <w:r w:rsidR="004A465A" w:rsidRPr="000322FE">
        <w:rPr>
          <w:lang w:val="lt-LT"/>
        </w:rPr>
        <w:t>. Papildom</w:t>
      </w:r>
      <w:r w:rsidR="00C94139">
        <w:rPr>
          <w:lang w:val="lt-LT"/>
        </w:rPr>
        <w:t>o</w:t>
      </w:r>
      <w:r w:rsidR="004A465A" w:rsidRPr="000322FE">
        <w:rPr>
          <w:lang w:val="lt-LT"/>
        </w:rPr>
        <w:t>s užduotys,</w:t>
      </w:r>
      <w:r w:rsidR="005B64D0" w:rsidRPr="000322FE">
        <w:rPr>
          <w:lang w:val="lt-LT"/>
        </w:rPr>
        <w:t xml:space="preserve"> nenumatytos </w:t>
      </w:r>
      <w:r w:rsidR="00C94139">
        <w:rPr>
          <w:lang w:val="lt-LT"/>
        </w:rPr>
        <w:t>Muziejaus</w:t>
      </w:r>
      <w:r w:rsidR="004A465A" w:rsidRPr="000322FE">
        <w:rPr>
          <w:lang w:val="lt-LT"/>
        </w:rPr>
        <w:t xml:space="preserve"> darbuotojų pareigy</w:t>
      </w:r>
      <w:r w:rsidR="005B64D0" w:rsidRPr="000322FE">
        <w:rPr>
          <w:lang w:val="lt-LT"/>
        </w:rPr>
        <w:t xml:space="preserve">bės aprašyme, pavedamos </w:t>
      </w:r>
      <w:r w:rsidR="00C94139">
        <w:rPr>
          <w:lang w:val="lt-LT"/>
        </w:rPr>
        <w:t>Muziejaus</w:t>
      </w:r>
      <w:r w:rsidR="004A465A" w:rsidRPr="000322FE">
        <w:rPr>
          <w:lang w:val="lt-LT"/>
        </w:rPr>
        <w:t xml:space="preserve"> direktoriaus įsakymais ar papildant darbo sutartį, taip pat atskirų užduočių, projektų įgyvendinimu</w:t>
      </w:r>
      <w:r w:rsidR="009D590A" w:rsidRPr="000322FE">
        <w:rPr>
          <w:lang w:val="lt-LT"/>
        </w:rPr>
        <w:t xml:space="preserve">i ar funkcijų atlikimui </w:t>
      </w:r>
      <w:r w:rsidR="00C94139">
        <w:rPr>
          <w:lang w:val="lt-LT"/>
        </w:rPr>
        <w:t>Muziejaus</w:t>
      </w:r>
      <w:r w:rsidR="004A465A" w:rsidRPr="000322FE">
        <w:rPr>
          <w:lang w:val="lt-LT"/>
        </w:rPr>
        <w:t xml:space="preserve"> direktoriaus įsakymu gali būt</w:t>
      </w:r>
      <w:r w:rsidR="00065914" w:rsidRPr="000322FE">
        <w:rPr>
          <w:lang w:val="lt-LT"/>
        </w:rPr>
        <w:t xml:space="preserve">i sudaromos </w:t>
      </w:r>
      <w:r w:rsidR="00065914" w:rsidRPr="000322FE">
        <w:rPr>
          <w:lang w:val="lt-LT"/>
        </w:rPr>
        <w:lastRenderedPageBreak/>
        <w:t xml:space="preserve">darbo grupės, kurių </w:t>
      </w:r>
      <w:r w:rsidR="004A465A" w:rsidRPr="000322FE">
        <w:rPr>
          <w:lang w:val="lt-LT"/>
        </w:rPr>
        <w:t xml:space="preserve">pirmininkas ir nariai vadovaujasi darbo grupės reglamentu bei darbo grupės pirmininko nurodymais.   </w:t>
      </w:r>
    </w:p>
    <w:p w14:paraId="3B56D2D8" w14:textId="70AD30E3" w:rsidR="00F8569A" w:rsidRPr="000322FE" w:rsidRDefault="00187394" w:rsidP="00C0157C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2</w:t>
      </w:r>
      <w:r w:rsidR="000654F7">
        <w:rPr>
          <w:lang w:val="lt-LT"/>
        </w:rPr>
        <w:t>8</w:t>
      </w:r>
      <w:r w:rsidR="00C0157C" w:rsidRPr="000322FE">
        <w:rPr>
          <w:lang w:val="lt-LT"/>
        </w:rPr>
        <w:t xml:space="preserve">. </w:t>
      </w:r>
      <w:r w:rsidR="004A465A" w:rsidRPr="000322FE">
        <w:rPr>
          <w:lang w:val="lt-LT"/>
        </w:rPr>
        <w:t>Te</w:t>
      </w:r>
      <w:r w:rsidR="007D6A5A" w:rsidRPr="000322FE">
        <w:rPr>
          <w:lang w:val="lt-LT"/>
        </w:rPr>
        <w:t xml:space="preserve">chnologijų naudojimas. </w:t>
      </w:r>
      <w:r w:rsidR="00E91AEA">
        <w:rPr>
          <w:lang w:val="lt-LT"/>
        </w:rPr>
        <w:t>Muziejuj</w:t>
      </w:r>
      <w:r w:rsidR="000322FE">
        <w:rPr>
          <w:lang w:val="lt-LT"/>
        </w:rPr>
        <w:t>e</w:t>
      </w:r>
      <w:r w:rsidR="004A465A" w:rsidRPr="000322FE">
        <w:rPr>
          <w:lang w:val="lt-LT"/>
        </w:rPr>
        <w:t xml:space="preserve"> parenkama ir tobulinama technologijų veikla.</w:t>
      </w:r>
      <w:r w:rsidR="00C0157C" w:rsidRPr="000322FE">
        <w:rPr>
          <w:lang w:val="lt-LT"/>
        </w:rPr>
        <w:t xml:space="preserve"> </w:t>
      </w:r>
      <w:r w:rsidR="00E91AEA">
        <w:rPr>
          <w:lang w:val="lt-LT"/>
        </w:rPr>
        <w:t>Muziejuje</w:t>
      </w:r>
      <w:r w:rsidR="004A465A" w:rsidRPr="000322FE">
        <w:rPr>
          <w:lang w:val="lt-LT"/>
        </w:rPr>
        <w:t xml:space="preserve"> yra įdiegtos ar diegiamos patikimos informacinių technologijų sistemos, užtikrinama saugi įdiegtų informacinių sistemų veikla, susijusi su informacijos kaupimu, apdorojimu,</w:t>
      </w:r>
      <w:r w:rsidR="007D6A5A" w:rsidRPr="000322FE">
        <w:rPr>
          <w:lang w:val="lt-LT"/>
        </w:rPr>
        <w:t xml:space="preserve"> naudojimu, saugojimu. </w:t>
      </w:r>
      <w:r w:rsidR="00E91AEA">
        <w:rPr>
          <w:lang w:val="lt-LT"/>
        </w:rPr>
        <w:t>Muziejuje</w:t>
      </w:r>
      <w:r w:rsidR="004A465A" w:rsidRPr="000322FE">
        <w:rPr>
          <w:lang w:val="lt-LT"/>
        </w:rPr>
        <w:t xml:space="preserve"> pagal galimybes didinamas procesų vald</w:t>
      </w:r>
      <w:r w:rsidR="00996547" w:rsidRPr="000322FE">
        <w:rPr>
          <w:lang w:val="lt-LT"/>
        </w:rPr>
        <w:t xml:space="preserve">ymo skaitmenizavimas. </w:t>
      </w:r>
    </w:p>
    <w:p w14:paraId="4E58B99A" w14:textId="33B61BC3" w:rsidR="00D660AF" w:rsidRDefault="000654F7" w:rsidP="00FA67B2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29</w:t>
      </w:r>
      <w:r w:rsidR="00C0157C" w:rsidRPr="000322FE">
        <w:rPr>
          <w:lang w:val="lt-LT"/>
        </w:rPr>
        <w:t xml:space="preserve">. </w:t>
      </w:r>
      <w:r w:rsidR="004A465A" w:rsidRPr="000322FE">
        <w:rPr>
          <w:lang w:val="lt-LT"/>
        </w:rPr>
        <w:t xml:space="preserve">Politikų ir procedūrų taikymas – kontrolės veikla įgyvendinama taikant atitinkamas </w:t>
      </w:r>
      <w:r w:rsidR="00241221">
        <w:rPr>
          <w:lang w:val="lt-LT"/>
        </w:rPr>
        <w:t>Muziejaus</w:t>
      </w:r>
      <w:r w:rsidR="004A465A" w:rsidRPr="000322FE">
        <w:rPr>
          <w:lang w:val="lt-LT"/>
        </w:rPr>
        <w:t xml:space="preserve"> politikas ir procedūras, kurių sąrašas pateikiamas šio Aprašo</w:t>
      </w:r>
      <w:r w:rsidR="00187394">
        <w:rPr>
          <w:lang w:val="lt-LT"/>
        </w:rPr>
        <w:t xml:space="preserve"> </w:t>
      </w:r>
      <w:r w:rsidR="00082B51">
        <w:rPr>
          <w:lang w:val="lt-LT"/>
        </w:rPr>
        <w:t>1 p</w:t>
      </w:r>
      <w:r w:rsidR="004A465A" w:rsidRPr="000322FE">
        <w:rPr>
          <w:lang w:val="lt-LT"/>
        </w:rPr>
        <w:t>riede.  Vidaus kontrolė re</w:t>
      </w:r>
      <w:r w:rsidR="00996547" w:rsidRPr="000322FE">
        <w:rPr>
          <w:lang w:val="lt-LT"/>
        </w:rPr>
        <w:t xml:space="preserve">glamentuojama nustatant </w:t>
      </w:r>
      <w:r w:rsidR="00241221">
        <w:rPr>
          <w:lang w:val="lt-LT"/>
        </w:rPr>
        <w:t>Muziejaus</w:t>
      </w:r>
      <w:r w:rsidR="004A465A" w:rsidRPr="000322FE">
        <w:rPr>
          <w:lang w:val="lt-LT"/>
        </w:rPr>
        <w:t xml:space="preserve"> tikslus, organizacinę struktūrą, veiklos sritis, vidaus kontrolės procedūras (pvz., politikose, tvarkų aprašuose, taisyklėse ir kt.).  </w:t>
      </w:r>
    </w:p>
    <w:p w14:paraId="087E673D" w14:textId="77777777" w:rsidR="004E251D" w:rsidRPr="000322FE" w:rsidRDefault="004E251D" w:rsidP="00FA67B2">
      <w:pPr>
        <w:spacing w:after="0" w:line="360" w:lineRule="auto"/>
        <w:ind w:left="0" w:firstLine="720"/>
        <w:rPr>
          <w:lang w:val="lt-LT"/>
        </w:rPr>
      </w:pPr>
    </w:p>
    <w:p w14:paraId="618CCDC2" w14:textId="65F2CB3B" w:rsidR="00996547" w:rsidRPr="000322FE" w:rsidRDefault="004A465A" w:rsidP="004E251D">
      <w:pPr>
        <w:spacing w:after="0" w:line="360" w:lineRule="auto"/>
        <w:jc w:val="center"/>
        <w:rPr>
          <w:b/>
          <w:bCs/>
          <w:lang w:val="lt-LT"/>
        </w:rPr>
      </w:pPr>
      <w:r w:rsidRPr="000322FE">
        <w:rPr>
          <w:b/>
          <w:bCs/>
          <w:lang w:val="lt-LT"/>
        </w:rPr>
        <w:t>IV SKIRSNIS</w:t>
      </w:r>
    </w:p>
    <w:p w14:paraId="71BE82E9" w14:textId="2E6B8F98" w:rsidR="00F8569A" w:rsidRPr="000322FE" w:rsidRDefault="004A465A" w:rsidP="004E251D">
      <w:pPr>
        <w:pStyle w:val="Antrat1"/>
        <w:spacing w:after="0" w:line="360" w:lineRule="auto"/>
        <w:ind w:left="0" w:right="361" w:firstLine="0"/>
        <w:rPr>
          <w:b w:val="0"/>
          <w:lang w:val="lt-LT"/>
        </w:rPr>
      </w:pPr>
      <w:r w:rsidRPr="000322FE">
        <w:rPr>
          <w:lang w:val="lt-LT"/>
        </w:rPr>
        <w:t>INFORMAVIMAS IR KOMUNIKACIJA</w:t>
      </w:r>
    </w:p>
    <w:p w14:paraId="34B11304" w14:textId="77777777" w:rsidR="00745F59" w:rsidRPr="000322FE" w:rsidRDefault="00745F59" w:rsidP="00745F59">
      <w:pPr>
        <w:rPr>
          <w:lang w:val="lt-LT"/>
        </w:rPr>
      </w:pPr>
    </w:p>
    <w:p w14:paraId="32921E26" w14:textId="6695DDF2" w:rsidR="00F8569A" w:rsidRPr="000322FE" w:rsidRDefault="00187394" w:rsidP="00C0157C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3</w:t>
      </w:r>
      <w:r w:rsidR="000654F7">
        <w:rPr>
          <w:lang w:val="lt-LT"/>
        </w:rPr>
        <w:t>0</w:t>
      </w:r>
      <w:r w:rsidR="00C0157C" w:rsidRPr="000322FE">
        <w:rPr>
          <w:lang w:val="lt-LT"/>
        </w:rPr>
        <w:t xml:space="preserve">. </w:t>
      </w:r>
      <w:r w:rsidR="004A465A" w:rsidRPr="000322FE">
        <w:rPr>
          <w:lang w:val="lt-LT"/>
        </w:rPr>
        <w:t xml:space="preserve">Komunikacija – procesas, užtikrinantis nenutrūkstamą informacijos perdavimą </w:t>
      </w:r>
      <w:r w:rsidR="001E1F20">
        <w:rPr>
          <w:lang w:val="lt-LT"/>
        </w:rPr>
        <w:t>Muziejuje</w:t>
      </w:r>
      <w:r w:rsidR="004A465A" w:rsidRPr="000322FE">
        <w:rPr>
          <w:lang w:val="lt-LT"/>
        </w:rPr>
        <w:t xml:space="preserve"> tiek vertikaliai, tiek ir horizontaliai, taip pat informacijos perdavimą išorės vartotojams (tretiesiems asmenims). </w:t>
      </w:r>
    </w:p>
    <w:p w14:paraId="2A9B5579" w14:textId="5ADD77DE" w:rsidR="00F8569A" w:rsidRPr="000322FE" w:rsidRDefault="00187394" w:rsidP="00C0157C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3</w:t>
      </w:r>
      <w:r w:rsidR="000654F7">
        <w:rPr>
          <w:lang w:val="lt-LT"/>
        </w:rPr>
        <w:t>1</w:t>
      </w:r>
      <w:r w:rsidR="00C0157C" w:rsidRPr="000322FE">
        <w:rPr>
          <w:lang w:val="lt-LT"/>
        </w:rPr>
        <w:t xml:space="preserve">. </w:t>
      </w:r>
      <w:r w:rsidR="004A465A" w:rsidRPr="000322FE">
        <w:rPr>
          <w:lang w:val="lt-LT"/>
        </w:rPr>
        <w:t xml:space="preserve">Informavimą ir komunikaciją apibūdina 3 principai: </w:t>
      </w:r>
      <w:r w:rsidR="00745F59" w:rsidRPr="000322FE">
        <w:rPr>
          <w:lang w:val="lt-LT"/>
        </w:rPr>
        <w:t xml:space="preserve">informacijos naudojimas, vidaus </w:t>
      </w:r>
      <w:r w:rsidR="004A465A" w:rsidRPr="000322FE">
        <w:rPr>
          <w:lang w:val="lt-LT"/>
        </w:rPr>
        <w:t xml:space="preserve">komunikacija ir išorės komunikacija. </w:t>
      </w:r>
    </w:p>
    <w:p w14:paraId="242AC93E" w14:textId="77A14498" w:rsidR="00F8569A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3</w:t>
      </w:r>
      <w:r w:rsidR="000654F7">
        <w:rPr>
          <w:lang w:val="lt-LT"/>
        </w:rPr>
        <w:t>2</w:t>
      </w:r>
      <w:r w:rsidRPr="000322FE">
        <w:rPr>
          <w:lang w:val="lt-LT"/>
        </w:rPr>
        <w:t xml:space="preserve">. </w:t>
      </w:r>
      <w:r w:rsidR="004A465A" w:rsidRPr="000322FE">
        <w:rPr>
          <w:lang w:val="lt-LT"/>
        </w:rPr>
        <w:t>In</w:t>
      </w:r>
      <w:r w:rsidR="00065914" w:rsidRPr="000322FE">
        <w:rPr>
          <w:lang w:val="lt-LT"/>
        </w:rPr>
        <w:t>formacijos naudojimas</w:t>
      </w:r>
      <w:r w:rsidR="00745F59" w:rsidRPr="000322FE">
        <w:rPr>
          <w:lang w:val="lt-LT"/>
        </w:rPr>
        <w:t xml:space="preserve"> </w:t>
      </w:r>
      <w:r w:rsidR="00B734DB" w:rsidRPr="000322FE">
        <w:rPr>
          <w:lang w:val="lt-LT"/>
        </w:rPr>
        <w:t>–</w:t>
      </w:r>
      <w:r w:rsidR="00745F59" w:rsidRPr="000322FE">
        <w:rPr>
          <w:lang w:val="lt-LT"/>
        </w:rPr>
        <w:t xml:space="preserve"> </w:t>
      </w:r>
      <w:r w:rsidR="001E1F20">
        <w:rPr>
          <w:lang w:val="lt-LT"/>
        </w:rPr>
        <w:t>Muziejus</w:t>
      </w:r>
      <w:r w:rsidR="004A465A" w:rsidRPr="000322FE">
        <w:rPr>
          <w:lang w:val="lt-LT"/>
        </w:rPr>
        <w:t xml:space="preserve"> gauna, rengia, naudoja aktualią, patikimą ir teisingą informaciją, atitinkančią jai nustatytus reikalavimus ir palaikančią vidaus kontrolės veikimą. </w:t>
      </w:r>
    </w:p>
    <w:p w14:paraId="1877118A" w14:textId="7C98D116" w:rsidR="00F8569A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3</w:t>
      </w:r>
      <w:r w:rsidR="000654F7">
        <w:rPr>
          <w:lang w:val="lt-LT"/>
        </w:rPr>
        <w:t>3</w:t>
      </w:r>
      <w:r w:rsidRPr="000322FE">
        <w:rPr>
          <w:lang w:val="lt-LT"/>
        </w:rPr>
        <w:t xml:space="preserve">. </w:t>
      </w:r>
      <w:r w:rsidR="004A465A" w:rsidRPr="000322FE">
        <w:rPr>
          <w:lang w:val="lt-LT"/>
        </w:rPr>
        <w:t>Infor</w:t>
      </w:r>
      <w:r w:rsidR="00AC3600" w:rsidRPr="000322FE">
        <w:rPr>
          <w:lang w:val="lt-LT"/>
        </w:rPr>
        <w:t xml:space="preserve">macijos, susijusios su </w:t>
      </w:r>
      <w:r w:rsidR="00E63ABC">
        <w:rPr>
          <w:lang w:val="lt-LT"/>
        </w:rPr>
        <w:t>Muziejaus</w:t>
      </w:r>
      <w:r w:rsidR="00AC3600" w:rsidRPr="000322FE">
        <w:rPr>
          <w:lang w:val="lt-LT"/>
        </w:rPr>
        <w:t xml:space="preserve"> veikla, pateikimas </w:t>
      </w:r>
      <w:r w:rsidR="00E63ABC">
        <w:rPr>
          <w:lang w:val="lt-LT"/>
        </w:rPr>
        <w:t>Muziejaus</w:t>
      </w:r>
      <w:r w:rsidR="004A465A" w:rsidRPr="000322FE">
        <w:rPr>
          <w:lang w:val="lt-LT"/>
        </w:rPr>
        <w:t xml:space="preserve"> vadovybei ir darbuot</w:t>
      </w:r>
      <w:r w:rsidR="00AC3600" w:rsidRPr="000322FE">
        <w:rPr>
          <w:lang w:val="lt-LT"/>
        </w:rPr>
        <w:t xml:space="preserve">ojams turi didelę įtaką </w:t>
      </w:r>
      <w:r w:rsidR="00E63ABC">
        <w:rPr>
          <w:lang w:val="lt-LT"/>
        </w:rPr>
        <w:t>Muziejau</w:t>
      </w:r>
      <w:r w:rsidR="000322FE">
        <w:rPr>
          <w:lang w:val="lt-LT"/>
        </w:rPr>
        <w:t>s</w:t>
      </w:r>
      <w:r w:rsidR="004A465A" w:rsidRPr="000322FE">
        <w:rPr>
          <w:lang w:val="lt-LT"/>
        </w:rPr>
        <w:t xml:space="preserve"> veiklos</w:t>
      </w:r>
      <w:r w:rsidR="00AC3600" w:rsidRPr="000322FE">
        <w:rPr>
          <w:lang w:val="lt-LT"/>
        </w:rPr>
        <w:t xml:space="preserve"> vykdymui bei valdymui. </w:t>
      </w:r>
      <w:r w:rsidR="00E63ABC">
        <w:rPr>
          <w:lang w:val="lt-LT"/>
        </w:rPr>
        <w:t>Muziejaus</w:t>
      </w:r>
      <w:r w:rsidR="004A465A" w:rsidRPr="000322FE">
        <w:rPr>
          <w:lang w:val="lt-LT"/>
        </w:rPr>
        <w:t xml:space="preserve"> vadovy</w:t>
      </w:r>
      <w:r w:rsidR="00AC3600" w:rsidRPr="000322FE">
        <w:rPr>
          <w:lang w:val="lt-LT"/>
        </w:rPr>
        <w:t xml:space="preserve">bei sprendimams priimti </w:t>
      </w:r>
      <w:r w:rsidR="00E63ABC">
        <w:rPr>
          <w:lang w:val="lt-LT"/>
        </w:rPr>
        <w:t>Muziejau</w:t>
      </w:r>
      <w:r w:rsidR="000322FE">
        <w:rPr>
          <w:lang w:val="lt-LT"/>
        </w:rPr>
        <w:t>s</w:t>
      </w:r>
      <w:r w:rsidR="004A465A" w:rsidRPr="000322FE">
        <w:rPr>
          <w:lang w:val="lt-LT"/>
        </w:rPr>
        <w:t xml:space="preserve"> darbuotojai turi laiku pranešti išsamią, patikimą ir teisingą informaciją apie vidaus ir išorės įvykius, ūkines operacijas, ūkinius įvykius, teikiama</w:t>
      </w:r>
      <w:r w:rsidR="00355E6F" w:rsidRPr="000322FE">
        <w:rPr>
          <w:lang w:val="lt-LT"/>
        </w:rPr>
        <w:t xml:space="preserve">s ataskaitas ir kitą su </w:t>
      </w:r>
      <w:r w:rsidR="00E63ABC">
        <w:rPr>
          <w:lang w:val="lt-LT"/>
        </w:rPr>
        <w:t>Muziejaus</w:t>
      </w:r>
      <w:r w:rsidR="004A465A" w:rsidRPr="000322FE">
        <w:rPr>
          <w:lang w:val="lt-LT"/>
        </w:rPr>
        <w:t xml:space="preserve"> veikla susijusią informaciją.  </w:t>
      </w:r>
    </w:p>
    <w:p w14:paraId="2AE88F96" w14:textId="6EAB463A" w:rsidR="00F8569A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3</w:t>
      </w:r>
      <w:r w:rsidR="000654F7">
        <w:rPr>
          <w:lang w:val="lt-LT"/>
        </w:rPr>
        <w:t>4</w:t>
      </w:r>
      <w:r w:rsidRPr="000322FE">
        <w:rPr>
          <w:lang w:val="lt-LT"/>
        </w:rPr>
        <w:t xml:space="preserve">. </w:t>
      </w:r>
      <w:r w:rsidR="004A465A" w:rsidRPr="000322FE">
        <w:rPr>
          <w:lang w:val="lt-LT"/>
        </w:rPr>
        <w:t>Siekiant užtikrinti tinkamą asmens duomenų apsaugą ir su tuo teisės aktuose nustatytų reikalavimų vyk</w:t>
      </w:r>
      <w:r w:rsidR="00062B6B" w:rsidRPr="000322FE">
        <w:rPr>
          <w:lang w:val="lt-LT"/>
        </w:rPr>
        <w:t xml:space="preserve">dymą, asmens duomenys </w:t>
      </w:r>
      <w:r w:rsidR="00367057">
        <w:rPr>
          <w:lang w:val="lt-LT"/>
        </w:rPr>
        <w:t>Muziejuje</w:t>
      </w:r>
      <w:r w:rsidR="004A465A" w:rsidRPr="000322FE">
        <w:rPr>
          <w:lang w:val="lt-LT"/>
        </w:rPr>
        <w:t xml:space="preserve"> yra</w:t>
      </w:r>
      <w:r w:rsidR="00062B6B" w:rsidRPr="000322FE">
        <w:rPr>
          <w:lang w:val="lt-LT"/>
        </w:rPr>
        <w:t xml:space="preserve"> tvarkomi vadovaujantis </w:t>
      </w:r>
      <w:r w:rsidR="00367057">
        <w:rPr>
          <w:lang w:val="lt-LT"/>
        </w:rPr>
        <w:t>Muziejaus</w:t>
      </w:r>
      <w:r w:rsidR="004A465A" w:rsidRPr="000322FE">
        <w:rPr>
          <w:lang w:val="lt-LT"/>
        </w:rPr>
        <w:t xml:space="preserve"> direktoriaus patvirtintomis </w:t>
      </w:r>
      <w:r w:rsidR="004A465A" w:rsidRPr="003961DF">
        <w:rPr>
          <w:lang w:val="lt-LT"/>
        </w:rPr>
        <w:t>Asme</w:t>
      </w:r>
      <w:r w:rsidR="00082B51" w:rsidRPr="003961DF">
        <w:rPr>
          <w:lang w:val="lt-LT"/>
        </w:rPr>
        <w:t>ns duomenų tvarkymo taisyklėmis.</w:t>
      </w:r>
    </w:p>
    <w:p w14:paraId="36D926AA" w14:textId="3C102A9F" w:rsidR="002228B5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3</w:t>
      </w:r>
      <w:r w:rsidR="000654F7">
        <w:rPr>
          <w:lang w:val="lt-LT"/>
        </w:rPr>
        <w:t>5</w:t>
      </w:r>
      <w:r w:rsidRPr="000322FE">
        <w:rPr>
          <w:lang w:val="lt-LT"/>
        </w:rPr>
        <w:t xml:space="preserve">. </w:t>
      </w:r>
      <w:r w:rsidR="004A465A" w:rsidRPr="000322FE">
        <w:rPr>
          <w:lang w:val="lt-LT"/>
        </w:rPr>
        <w:t xml:space="preserve">Su vidaus kontrole susijusi informacija teikiama ir komunikacija vykdoma: </w:t>
      </w:r>
    </w:p>
    <w:p w14:paraId="43AD11F0" w14:textId="0DD2C468" w:rsidR="002228B5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3</w:t>
      </w:r>
      <w:r w:rsidR="000654F7">
        <w:rPr>
          <w:lang w:val="lt-LT"/>
        </w:rPr>
        <w:t>5</w:t>
      </w:r>
      <w:r w:rsidRPr="000322FE">
        <w:rPr>
          <w:lang w:val="lt-LT"/>
        </w:rPr>
        <w:t xml:space="preserve">.1. </w:t>
      </w:r>
      <w:r w:rsidR="004A465A" w:rsidRPr="000322FE">
        <w:rPr>
          <w:lang w:val="lt-LT"/>
        </w:rPr>
        <w:t>vykdant vidinę komunikaciją, t. y.</w:t>
      </w:r>
      <w:r w:rsidR="00062B6B" w:rsidRPr="000322FE">
        <w:rPr>
          <w:lang w:val="lt-LT"/>
        </w:rPr>
        <w:t xml:space="preserve"> keičiantis informacija </w:t>
      </w:r>
      <w:r w:rsidR="00367057">
        <w:rPr>
          <w:lang w:val="lt-LT"/>
        </w:rPr>
        <w:t xml:space="preserve">Muziejaus </w:t>
      </w:r>
      <w:r w:rsidR="004A465A" w:rsidRPr="000322FE">
        <w:rPr>
          <w:lang w:val="lt-LT"/>
        </w:rPr>
        <w:t xml:space="preserve">viduje tiek vertikaliai, tiek ir horizontaliai. Tiek </w:t>
      </w:r>
      <w:r w:rsidR="00367057">
        <w:rPr>
          <w:lang w:val="lt-LT"/>
        </w:rPr>
        <w:t>Muziejaus</w:t>
      </w:r>
      <w:r w:rsidR="004A465A" w:rsidRPr="000322FE">
        <w:rPr>
          <w:lang w:val="lt-LT"/>
        </w:rPr>
        <w:t xml:space="preserve"> direktorius, tiek ir darbuotojai yra informuojami apie </w:t>
      </w:r>
      <w:r w:rsidR="00367057">
        <w:rPr>
          <w:lang w:val="lt-LT"/>
        </w:rPr>
        <w:t>Muziejaus</w:t>
      </w:r>
      <w:r w:rsidR="004A465A" w:rsidRPr="000322FE">
        <w:rPr>
          <w:lang w:val="lt-LT"/>
        </w:rPr>
        <w:t xml:space="preserve"> veiklos rezultatus, pokyčius, riziką ir vi</w:t>
      </w:r>
      <w:r w:rsidR="00D01218" w:rsidRPr="000322FE">
        <w:rPr>
          <w:lang w:val="lt-LT"/>
        </w:rPr>
        <w:t xml:space="preserve">daus kontrolės veikimą </w:t>
      </w:r>
      <w:r w:rsidR="00367057">
        <w:rPr>
          <w:lang w:val="lt-LT"/>
        </w:rPr>
        <w:t>Muziejuje</w:t>
      </w:r>
      <w:r w:rsidR="004A465A" w:rsidRPr="000322FE">
        <w:rPr>
          <w:lang w:val="lt-LT"/>
        </w:rPr>
        <w:t xml:space="preserve">. Visa reikalinga informacija turi pasiekti funkcijų vykdytojus; </w:t>
      </w:r>
    </w:p>
    <w:p w14:paraId="6195F748" w14:textId="5B571CA2" w:rsidR="00F8569A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lastRenderedPageBreak/>
        <w:t>3</w:t>
      </w:r>
      <w:r w:rsidR="000654F7">
        <w:rPr>
          <w:lang w:val="lt-LT"/>
        </w:rPr>
        <w:t>5</w:t>
      </w:r>
      <w:r w:rsidRPr="000322FE">
        <w:rPr>
          <w:lang w:val="lt-LT"/>
        </w:rPr>
        <w:t xml:space="preserve">.2. </w:t>
      </w:r>
      <w:r w:rsidR="004A465A" w:rsidRPr="000322FE">
        <w:rPr>
          <w:lang w:val="lt-LT"/>
        </w:rPr>
        <w:t>vykdant išorinę komunikaciją, t. y. teikiant informaciją išorės informacijos vartotojams bei gaunant informaciją iš išorės informacij</w:t>
      </w:r>
      <w:r w:rsidR="00D01218" w:rsidRPr="000322FE">
        <w:rPr>
          <w:lang w:val="lt-LT"/>
        </w:rPr>
        <w:t xml:space="preserve">os vartotojų naudojant </w:t>
      </w:r>
      <w:r w:rsidR="00367057">
        <w:rPr>
          <w:lang w:val="lt-LT"/>
        </w:rPr>
        <w:t>Muziejuje</w:t>
      </w:r>
      <w:r w:rsidR="004A465A" w:rsidRPr="000322FE">
        <w:rPr>
          <w:lang w:val="lt-LT"/>
        </w:rPr>
        <w:t xml:space="preserve"> įdiegtas komunikacijos priemones. </w:t>
      </w:r>
    </w:p>
    <w:p w14:paraId="7781777C" w14:textId="062E2857" w:rsidR="00F8569A" w:rsidRPr="000322FE" w:rsidRDefault="00C0157C" w:rsidP="00C0157C">
      <w:pPr>
        <w:spacing w:after="0" w:line="360" w:lineRule="auto"/>
        <w:ind w:left="0" w:firstLine="720"/>
        <w:rPr>
          <w:lang w:val="lt-LT"/>
        </w:rPr>
      </w:pPr>
      <w:r w:rsidRPr="000322FE">
        <w:rPr>
          <w:lang w:val="lt-LT"/>
        </w:rPr>
        <w:t>3</w:t>
      </w:r>
      <w:r w:rsidR="000654F7">
        <w:rPr>
          <w:lang w:val="lt-LT"/>
        </w:rPr>
        <w:t>6</w:t>
      </w:r>
      <w:r w:rsidRPr="000322FE">
        <w:rPr>
          <w:lang w:val="lt-LT"/>
        </w:rPr>
        <w:t xml:space="preserve">. </w:t>
      </w:r>
      <w:r w:rsidR="004A465A" w:rsidRPr="000322FE">
        <w:rPr>
          <w:lang w:val="lt-LT"/>
        </w:rPr>
        <w:t>Išorinė komunikacija vykdoma formuojant visuomenės nuomonę, keičiantis informacija, atsakant į interesantų paklausimus (laiškus), viešinan</w:t>
      </w:r>
      <w:r w:rsidR="00D01218" w:rsidRPr="000322FE">
        <w:rPr>
          <w:lang w:val="lt-LT"/>
        </w:rPr>
        <w:t xml:space="preserve">t </w:t>
      </w:r>
      <w:r w:rsidR="00CF1775">
        <w:rPr>
          <w:lang w:val="lt-LT"/>
        </w:rPr>
        <w:t>Muziejuje</w:t>
      </w:r>
      <w:r w:rsidR="004A465A" w:rsidRPr="000322FE">
        <w:rPr>
          <w:lang w:val="lt-LT"/>
        </w:rPr>
        <w:t xml:space="preserve"> teikiamas paslaugas ir informaciją apie ją ir kt. Išorinė komunikacija vykdoma raštu (ataskaitos, pranešimai ir kt.) bei naudojant masines informacijos k</w:t>
      </w:r>
      <w:r w:rsidR="00AB0952" w:rsidRPr="000322FE">
        <w:rPr>
          <w:lang w:val="lt-LT"/>
        </w:rPr>
        <w:t>omunikacijos priemones (</w:t>
      </w:r>
      <w:r w:rsidR="00CF1775">
        <w:rPr>
          <w:lang w:val="lt-LT"/>
        </w:rPr>
        <w:t>Muziejaus</w:t>
      </w:r>
      <w:r w:rsidR="004A465A" w:rsidRPr="000322FE">
        <w:rPr>
          <w:lang w:val="lt-LT"/>
        </w:rPr>
        <w:t xml:space="preserve"> internetin</w:t>
      </w:r>
      <w:r w:rsidR="000654F7">
        <w:rPr>
          <w:lang w:val="lt-LT"/>
        </w:rPr>
        <w:t>ę</w:t>
      </w:r>
      <w:r w:rsidR="004A465A" w:rsidRPr="000322FE">
        <w:rPr>
          <w:lang w:val="lt-LT"/>
        </w:rPr>
        <w:t xml:space="preserve"> svetain</w:t>
      </w:r>
      <w:r w:rsidR="000654F7">
        <w:rPr>
          <w:lang w:val="lt-LT"/>
        </w:rPr>
        <w:t>ę</w:t>
      </w:r>
      <w:r w:rsidR="004A465A" w:rsidRPr="000322FE">
        <w:rPr>
          <w:lang w:val="lt-LT"/>
        </w:rPr>
        <w:t>, socialini</w:t>
      </w:r>
      <w:r w:rsidR="000654F7">
        <w:rPr>
          <w:lang w:val="lt-LT"/>
        </w:rPr>
        <w:t>us</w:t>
      </w:r>
      <w:r w:rsidR="004A465A" w:rsidRPr="000322FE">
        <w:rPr>
          <w:lang w:val="lt-LT"/>
        </w:rPr>
        <w:t xml:space="preserve"> tinkl</w:t>
      </w:r>
      <w:r w:rsidR="000654F7">
        <w:rPr>
          <w:lang w:val="lt-LT"/>
        </w:rPr>
        <w:t>us</w:t>
      </w:r>
      <w:r w:rsidR="00AB0952" w:rsidRPr="000322FE">
        <w:rPr>
          <w:lang w:val="lt-LT"/>
        </w:rPr>
        <w:t xml:space="preserve"> ir kt.). Informaciją </w:t>
      </w:r>
      <w:r w:rsidR="00CF1775">
        <w:rPr>
          <w:lang w:val="lt-LT"/>
        </w:rPr>
        <w:t>Muziejaus</w:t>
      </w:r>
      <w:r w:rsidR="00AB0952" w:rsidRPr="000322FE">
        <w:rPr>
          <w:lang w:val="lt-LT"/>
        </w:rPr>
        <w:t xml:space="preserve"> vardu teikia </w:t>
      </w:r>
      <w:r w:rsidR="00CF1775">
        <w:rPr>
          <w:lang w:val="lt-LT"/>
        </w:rPr>
        <w:t>Muziejaus</w:t>
      </w:r>
      <w:r w:rsidR="004A465A" w:rsidRPr="000322FE">
        <w:rPr>
          <w:lang w:val="lt-LT"/>
        </w:rPr>
        <w:t xml:space="preserve"> d</w:t>
      </w:r>
      <w:r w:rsidR="0051079F" w:rsidRPr="000322FE">
        <w:rPr>
          <w:lang w:val="lt-LT"/>
        </w:rPr>
        <w:t xml:space="preserve">irektorius ir darbuotojai pagal </w:t>
      </w:r>
      <w:r w:rsidR="004A465A" w:rsidRPr="000322FE">
        <w:rPr>
          <w:lang w:val="lt-LT"/>
        </w:rPr>
        <w:t xml:space="preserve">vykdomas funkcijas (kai darbuotojams suteikta teisė teikti tokią informaciją). </w:t>
      </w:r>
    </w:p>
    <w:p w14:paraId="3CD1CC34" w14:textId="0C371D0E" w:rsidR="00F8569A" w:rsidRPr="000322FE" w:rsidRDefault="00187394" w:rsidP="00C0157C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3</w:t>
      </w:r>
      <w:r w:rsidR="000654F7">
        <w:rPr>
          <w:lang w:val="lt-LT"/>
        </w:rPr>
        <w:t>7</w:t>
      </w:r>
      <w:r w:rsidR="00C0157C" w:rsidRPr="000322FE">
        <w:rPr>
          <w:lang w:val="lt-LT"/>
        </w:rPr>
        <w:t xml:space="preserve">. </w:t>
      </w:r>
      <w:r w:rsidR="004A465A" w:rsidRPr="000322FE">
        <w:rPr>
          <w:lang w:val="lt-LT"/>
        </w:rPr>
        <w:t>Vidine kom</w:t>
      </w:r>
      <w:r w:rsidR="00AB0952" w:rsidRPr="000322FE">
        <w:rPr>
          <w:lang w:val="lt-LT"/>
        </w:rPr>
        <w:t xml:space="preserve">unikacija siekiama, kad </w:t>
      </w:r>
      <w:r w:rsidR="006D0399">
        <w:rPr>
          <w:lang w:val="lt-LT"/>
        </w:rPr>
        <w:t>Muziejaus</w:t>
      </w:r>
      <w:r w:rsidR="004A465A" w:rsidRPr="000322FE">
        <w:rPr>
          <w:lang w:val="lt-LT"/>
        </w:rPr>
        <w:t xml:space="preserve"> v</w:t>
      </w:r>
      <w:r w:rsidR="00AB0952" w:rsidRPr="000322FE">
        <w:rPr>
          <w:lang w:val="lt-LT"/>
        </w:rPr>
        <w:t>adovybė galėtų perduot</w:t>
      </w:r>
      <w:r w:rsidR="006D0399">
        <w:rPr>
          <w:lang w:val="lt-LT"/>
        </w:rPr>
        <w:t>i Muziejaus</w:t>
      </w:r>
      <w:r w:rsidR="004A465A" w:rsidRPr="000322FE">
        <w:rPr>
          <w:lang w:val="lt-LT"/>
        </w:rPr>
        <w:t xml:space="preserve"> darbuotojams, o darbuotojai gauti visą jiems reikalingą informaciją tinkamai bei būtų užtikrintas grįžtamasis ryšys. Tinkamos vidinės komunikacijos e</w:t>
      </w:r>
      <w:r w:rsidR="00BC4F6E" w:rsidRPr="000322FE">
        <w:rPr>
          <w:lang w:val="lt-LT"/>
        </w:rPr>
        <w:t xml:space="preserve">lementas yra periodinis </w:t>
      </w:r>
      <w:r w:rsidR="006D0399">
        <w:rPr>
          <w:lang w:val="lt-LT"/>
        </w:rPr>
        <w:t>Muziejaus</w:t>
      </w:r>
      <w:r w:rsidR="004A465A" w:rsidRPr="000322FE">
        <w:rPr>
          <w:lang w:val="lt-LT"/>
        </w:rPr>
        <w:t xml:space="preserve"> darbuotojų informavimas apie esminius per tam tikrą laikotarpį įvykusius įvykius, kuris gali būti atliekamas raštu (žinutės, ataskaitos ir pan.), žodžiu (susirinkimai, pokalbis telefonu).  </w:t>
      </w:r>
    </w:p>
    <w:p w14:paraId="391950AB" w14:textId="6D6F001A" w:rsidR="00FA67B2" w:rsidRDefault="000654F7" w:rsidP="00FA67B2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38</w:t>
      </w:r>
      <w:r w:rsidR="00C0157C" w:rsidRPr="000322FE">
        <w:rPr>
          <w:lang w:val="lt-LT"/>
        </w:rPr>
        <w:t xml:space="preserve">. </w:t>
      </w:r>
      <w:r w:rsidR="007C435E">
        <w:rPr>
          <w:lang w:val="lt-LT"/>
        </w:rPr>
        <w:t>Muziejuje</w:t>
      </w:r>
      <w:r w:rsidR="0051079F" w:rsidRPr="000322FE">
        <w:rPr>
          <w:lang w:val="lt-LT"/>
        </w:rPr>
        <w:t xml:space="preserve"> darbuotojai ir jų atstovai </w:t>
      </w:r>
      <w:r w:rsidR="00C56E9E" w:rsidRPr="000322FE">
        <w:rPr>
          <w:lang w:val="lt-LT"/>
        </w:rPr>
        <w:t xml:space="preserve">reguliariai yra informuojami ir </w:t>
      </w:r>
      <w:r w:rsidR="004A465A" w:rsidRPr="000322FE">
        <w:rPr>
          <w:lang w:val="lt-LT"/>
        </w:rPr>
        <w:t>konsultuojami, L</w:t>
      </w:r>
      <w:r w:rsidR="00C56E9E" w:rsidRPr="000322FE">
        <w:rPr>
          <w:lang w:val="lt-LT"/>
        </w:rPr>
        <w:t xml:space="preserve">ietuvos </w:t>
      </w:r>
      <w:r w:rsidR="004A465A" w:rsidRPr="000322FE">
        <w:rPr>
          <w:lang w:val="lt-LT"/>
        </w:rPr>
        <w:t>R</w:t>
      </w:r>
      <w:r w:rsidR="00C56E9E" w:rsidRPr="000322FE">
        <w:rPr>
          <w:lang w:val="lt-LT"/>
        </w:rPr>
        <w:t>espublikos</w:t>
      </w:r>
      <w:r w:rsidR="004A465A" w:rsidRPr="000322FE">
        <w:rPr>
          <w:lang w:val="lt-LT"/>
        </w:rPr>
        <w:t xml:space="preserve"> Darbo kodekse numatyta tvarka. </w:t>
      </w:r>
    </w:p>
    <w:p w14:paraId="1734054B" w14:textId="77777777" w:rsidR="000654F7" w:rsidRPr="000322FE" w:rsidRDefault="000654F7" w:rsidP="00FA67B2">
      <w:pPr>
        <w:spacing w:after="0" w:line="360" w:lineRule="auto"/>
        <w:ind w:left="0" w:firstLine="720"/>
        <w:rPr>
          <w:lang w:val="lt-LT"/>
        </w:rPr>
      </w:pPr>
    </w:p>
    <w:p w14:paraId="77C7F539" w14:textId="6D068D3B" w:rsidR="000E75EE" w:rsidRPr="000322FE" w:rsidRDefault="004A465A" w:rsidP="004E251D">
      <w:pPr>
        <w:pStyle w:val="Antrat1"/>
        <w:spacing w:after="0" w:line="360" w:lineRule="auto"/>
        <w:ind w:left="0" w:right="357" w:firstLine="0"/>
        <w:rPr>
          <w:lang w:val="lt-LT"/>
        </w:rPr>
      </w:pPr>
      <w:r w:rsidRPr="000322FE">
        <w:rPr>
          <w:lang w:val="lt-LT"/>
        </w:rPr>
        <w:t>V SKIRSNIS</w:t>
      </w:r>
    </w:p>
    <w:p w14:paraId="18CA1924" w14:textId="7B56B0D4" w:rsidR="005D5395" w:rsidRDefault="004A465A" w:rsidP="004E251D">
      <w:pPr>
        <w:pStyle w:val="Antrat1"/>
        <w:spacing w:after="0" w:line="360" w:lineRule="auto"/>
        <w:ind w:left="0" w:right="357" w:firstLine="0"/>
        <w:rPr>
          <w:lang w:val="lt-LT"/>
        </w:rPr>
      </w:pPr>
      <w:r w:rsidRPr="000322FE">
        <w:rPr>
          <w:lang w:val="lt-LT"/>
        </w:rPr>
        <w:t>STEBĖSENA</w:t>
      </w:r>
    </w:p>
    <w:p w14:paraId="14FF40AE" w14:textId="77777777" w:rsidR="001F20C2" w:rsidRPr="000322FE" w:rsidRDefault="001F20C2" w:rsidP="005D5395">
      <w:pPr>
        <w:rPr>
          <w:lang w:val="lt-LT"/>
        </w:rPr>
      </w:pPr>
    </w:p>
    <w:p w14:paraId="1C3328D6" w14:textId="1CAE57A7" w:rsidR="00F8569A" w:rsidRPr="000322FE" w:rsidRDefault="000654F7" w:rsidP="00FE24C4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39</w:t>
      </w:r>
      <w:r w:rsidR="00FE24C4" w:rsidRPr="000322FE">
        <w:rPr>
          <w:lang w:val="lt-LT"/>
        </w:rPr>
        <w:t xml:space="preserve">. </w:t>
      </w:r>
      <w:r w:rsidR="004A465A" w:rsidRPr="000322FE">
        <w:rPr>
          <w:lang w:val="lt-LT"/>
        </w:rPr>
        <w:t>Stebėsena – tai nuolatinis ir (arba) periodinis stebėjimas ir vertinimas, kai analizuoja</w:t>
      </w:r>
      <w:r w:rsidR="000E75EE" w:rsidRPr="000322FE">
        <w:rPr>
          <w:lang w:val="lt-LT"/>
        </w:rPr>
        <w:t xml:space="preserve">ma, ar vidaus kontrolė </w:t>
      </w:r>
      <w:r w:rsidR="00B24141">
        <w:rPr>
          <w:lang w:val="lt-LT"/>
        </w:rPr>
        <w:t>Muziejuje</w:t>
      </w:r>
      <w:r w:rsidR="000E75EE" w:rsidRPr="000322FE">
        <w:rPr>
          <w:lang w:val="lt-LT"/>
        </w:rPr>
        <w:t xml:space="preserve"> įgyvendinama pagal </w:t>
      </w:r>
      <w:r w:rsidR="00B24141">
        <w:rPr>
          <w:lang w:val="lt-LT"/>
        </w:rPr>
        <w:t>Muziejaus</w:t>
      </w:r>
      <w:r w:rsidR="004A465A" w:rsidRPr="000322FE">
        <w:rPr>
          <w:lang w:val="lt-LT"/>
        </w:rPr>
        <w:t xml:space="preserve"> direktoriaus nustatytą vidaus kontrolės politiką ir ar ji</w:t>
      </w:r>
      <w:r w:rsidR="001D7EE4" w:rsidRPr="000322FE">
        <w:rPr>
          <w:lang w:val="lt-LT"/>
        </w:rPr>
        <w:t xml:space="preserve"> atitinka pasikeitusias </w:t>
      </w:r>
      <w:r w:rsidR="00B24141">
        <w:rPr>
          <w:lang w:val="lt-LT"/>
        </w:rPr>
        <w:t>Muziejaus</w:t>
      </w:r>
      <w:r w:rsidR="004A465A" w:rsidRPr="000322FE">
        <w:rPr>
          <w:lang w:val="lt-LT"/>
        </w:rPr>
        <w:t xml:space="preserve"> veiklos sąlygas. </w:t>
      </w:r>
      <w:r w:rsidR="00A53209">
        <w:rPr>
          <w:lang w:val="lt-LT"/>
        </w:rPr>
        <w:t>Muziejaus d</w:t>
      </w:r>
      <w:r w:rsidR="004A465A" w:rsidRPr="000322FE">
        <w:rPr>
          <w:lang w:val="lt-LT"/>
        </w:rPr>
        <w:t>arbuotojai</w:t>
      </w:r>
      <w:r w:rsidR="00A53209">
        <w:rPr>
          <w:lang w:val="lt-LT"/>
        </w:rPr>
        <w:t>,</w:t>
      </w:r>
      <w:r w:rsidR="004A465A" w:rsidRPr="000322FE">
        <w:rPr>
          <w:lang w:val="lt-LT"/>
        </w:rPr>
        <w:t xml:space="preserve"> stebėsenos metu identifikavę rizikos veiksnius ir neinicijavę jų įtraukimo į rizikos fiksavimo lentelę bei neužtikrinę tinkamų rizikos valdymo priemonių parinkimo, laikomi atsakingais už rizikos pasireiškimo pasekmes. </w:t>
      </w:r>
    </w:p>
    <w:p w14:paraId="71B25A67" w14:textId="4AEFE822" w:rsidR="00F8569A" w:rsidRPr="000322FE" w:rsidRDefault="00187394" w:rsidP="00FE24C4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</w:t>
      </w:r>
      <w:r w:rsidR="00A53209">
        <w:rPr>
          <w:lang w:val="lt-LT"/>
        </w:rPr>
        <w:t>0</w:t>
      </w:r>
      <w:r w:rsidR="00FE24C4" w:rsidRPr="000322FE">
        <w:rPr>
          <w:lang w:val="lt-LT"/>
        </w:rPr>
        <w:t xml:space="preserve">. </w:t>
      </w:r>
      <w:r w:rsidR="00B940E0">
        <w:rPr>
          <w:lang w:val="lt-LT"/>
        </w:rPr>
        <w:t>Muziejuje</w:t>
      </w:r>
      <w:r w:rsidR="004A465A" w:rsidRPr="000322FE">
        <w:rPr>
          <w:lang w:val="lt-LT"/>
        </w:rPr>
        <w:t xml:space="preserve"> stebėsenos pagalba siekiama užtikrinti, kad vidaus kontrolės procedūros veiktų taip, kaip numatyta ir kad jos bū</w:t>
      </w:r>
      <w:r w:rsidR="001D7EE4" w:rsidRPr="000322FE">
        <w:rPr>
          <w:lang w:val="lt-LT"/>
        </w:rPr>
        <w:t xml:space="preserve">tų keičiamos pasikeitus </w:t>
      </w:r>
      <w:r w:rsidR="00B940E0">
        <w:rPr>
          <w:lang w:val="lt-LT"/>
        </w:rPr>
        <w:t>Muziejaus</w:t>
      </w:r>
      <w:r w:rsidR="004A465A" w:rsidRPr="000322FE">
        <w:rPr>
          <w:lang w:val="lt-LT"/>
        </w:rPr>
        <w:t xml:space="preserve"> veiklos aplinkos veiksniams (aplinkybėms). </w:t>
      </w:r>
    </w:p>
    <w:p w14:paraId="62431841" w14:textId="54F43EA4" w:rsidR="00F8569A" w:rsidRPr="000322FE" w:rsidRDefault="00187394" w:rsidP="00FE24C4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</w:t>
      </w:r>
      <w:r w:rsidR="00A53209">
        <w:rPr>
          <w:lang w:val="lt-LT"/>
        </w:rPr>
        <w:t>1</w:t>
      </w:r>
      <w:r w:rsidR="00FE24C4" w:rsidRPr="000322FE">
        <w:rPr>
          <w:lang w:val="lt-LT"/>
        </w:rPr>
        <w:t xml:space="preserve">. </w:t>
      </w:r>
      <w:r w:rsidR="004A465A" w:rsidRPr="000322FE">
        <w:rPr>
          <w:lang w:val="lt-LT"/>
        </w:rPr>
        <w:t>Stebėseną apibūdina 2 principai: nuolatinė (kasdienė) steb</w:t>
      </w:r>
      <w:r w:rsidR="0051079F" w:rsidRPr="000322FE">
        <w:rPr>
          <w:lang w:val="lt-LT"/>
        </w:rPr>
        <w:t xml:space="preserve">ėsena ir periodiniai vertinimai </w:t>
      </w:r>
      <w:r w:rsidR="004A465A" w:rsidRPr="000322FE">
        <w:rPr>
          <w:lang w:val="lt-LT"/>
        </w:rPr>
        <w:t>bei trūkumų vertinimas ir pranešimai apie juos</w:t>
      </w:r>
      <w:r w:rsidR="00A53209">
        <w:rPr>
          <w:lang w:val="lt-LT"/>
        </w:rPr>
        <w:t>:</w:t>
      </w:r>
      <w:r w:rsidR="004A465A" w:rsidRPr="000322FE">
        <w:rPr>
          <w:lang w:val="lt-LT"/>
        </w:rPr>
        <w:t xml:space="preserve"> </w:t>
      </w:r>
    </w:p>
    <w:p w14:paraId="430652C0" w14:textId="503960F0" w:rsidR="00F8569A" w:rsidRPr="000322FE" w:rsidRDefault="00187394" w:rsidP="00FE24C4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</w:t>
      </w:r>
      <w:r w:rsidR="00A53209">
        <w:rPr>
          <w:lang w:val="lt-LT"/>
        </w:rPr>
        <w:t>1.1</w:t>
      </w:r>
      <w:r w:rsidR="00FE24C4" w:rsidRPr="000322FE">
        <w:rPr>
          <w:lang w:val="lt-LT"/>
        </w:rPr>
        <w:t xml:space="preserve">. </w:t>
      </w:r>
      <w:r w:rsidR="00A53209">
        <w:rPr>
          <w:lang w:val="lt-LT"/>
        </w:rPr>
        <w:t>n</w:t>
      </w:r>
      <w:r w:rsidR="004A465A" w:rsidRPr="000322FE">
        <w:rPr>
          <w:lang w:val="lt-LT"/>
        </w:rPr>
        <w:t>uolatinė stebėsena – ta</w:t>
      </w:r>
      <w:r w:rsidR="0051079F" w:rsidRPr="000322FE">
        <w:rPr>
          <w:lang w:val="lt-LT"/>
        </w:rPr>
        <w:t>i reguliari</w:t>
      </w:r>
      <w:r w:rsidR="001D7EE4" w:rsidRPr="000322FE">
        <w:rPr>
          <w:lang w:val="lt-LT"/>
        </w:rPr>
        <w:t xml:space="preserve"> (kasdienė) </w:t>
      </w:r>
      <w:r w:rsidR="00B940E0">
        <w:rPr>
          <w:lang w:val="lt-LT"/>
        </w:rPr>
        <w:t>Muziejaus</w:t>
      </w:r>
      <w:r w:rsidR="004A465A" w:rsidRPr="000322FE">
        <w:rPr>
          <w:lang w:val="lt-LT"/>
        </w:rPr>
        <w:t xml:space="preserve"> valdymo ir priežiūros veikla bei kiti veiksmai darbuotojams atliekant jiems pavestas funkcijas (pareigas).</w:t>
      </w:r>
      <w:r w:rsidR="00B734DB" w:rsidRPr="000322FE">
        <w:rPr>
          <w:lang w:val="lt-LT"/>
        </w:rPr>
        <w:t xml:space="preserve"> </w:t>
      </w:r>
      <w:r w:rsidR="004A465A" w:rsidRPr="000322FE">
        <w:rPr>
          <w:lang w:val="lt-LT"/>
        </w:rPr>
        <w:t>Nuolatinė stebėsena yra integruot</w:t>
      </w:r>
      <w:r w:rsidR="001D7EE4" w:rsidRPr="000322FE">
        <w:rPr>
          <w:lang w:val="lt-LT"/>
        </w:rPr>
        <w:t xml:space="preserve">a į </w:t>
      </w:r>
      <w:r w:rsidR="00B940E0">
        <w:rPr>
          <w:lang w:val="lt-LT"/>
        </w:rPr>
        <w:t>Muziejaus</w:t>
      </w:r>
      <w:r w:rsidR="004A465A" w:rsidRPr="000322FE">
        <w:rPr>
          <w:lang w:val="lt-LT"/>
        </w:rPr>
        <w:t xml:space="preserve"> veiklą, ji apima reguliarią priežiūros veiklą bei kitus veiksmus pagal kiekvieno </w:t>
      </w:r>
      <w:r w:rsidR="004A465A" w:rsidRPr="000322FE">
        <w:rPr>
          <w:lang w:val="lt-LT"/>
        </w:rPr>
        <w:lastRenderedPageBreak/>
        <w:t>darbuotojo atliekam</w:t>
      </w:r>
      <w:r w:rsidR="00B51AC2" w:rsidRPr="000322FE">
        <w:rPr>
          <w:lang w:val="lt-LT"/>
        </w:rPr>
        <w:t xml:space="preserve">as funkcijas, numatytas </w:t>
      </w:r>
      <w:r w:rsidR="00B940E0">
        <w:rPr>
          <w:lang w:val="lt-LT"/>
        </w:rPr>
        <w:t>Muziejaus</w:t>
      </w:r>
      <w:r w:rsidR="004A465A" w:rsidRPr="000322FE">
        <w:rPr>
          <w:lang w:val="lt-LT"/>
        </w:rPr>
        <w:t xml:space="preserve"> darbuotojų pareigybė</w:t>
      </w:r>
      <w:r w:rsidR="00B51AC2" w:rsidRPr="000322FE">
        <w:rPr>
          <w:lang w:val="lt-LT"/>
        </w:rPr>
        <w:t xml:space="preserve">s aprašymuose, kituose </w:t>
      </w:r>
      <w:r w:rsidR="00B940E0">
        <w:rPr>
          <w:lang w:val="lt-LT"/>
        </w:rPr>
        <w:t>Muziejaus</w:t>
      </w:r>
      <w:r w:rsidR="004A465A" w:rsidRPr="000322FE">
        <w:rPr>
          <w:lang w:val="lt-LT"/>
        </w:rPr>
        <w:t xml:space="preserve"> vidaus teisės aktuose</w:t>
      </w:r>
      <w:r w:rsidR="00A53209">
        <w:rPr>
          <w:lang w:val="lt-LT"/>
        </w:rPr>
        <w:t>;</w:t>
      </w:r>
    </w:p>
    <w:p w14:paraId="1E17C625" w14:textId="5212E690" w:rsidR="00F8569A" w:rsidRPr="000322FE" w:rsidRDefault="00187394" w:rsidP="00FE24C4">
      <w:pPr>
        <w:spacing w:after="0" w:line="360" w:lineRule="auto"/>
        <w:ind w:left="0" w:firstLine="720"/>
        <w:rPr>
          <w:lang w:val="lt-LT"/>
        </w:rPr>
      </w:pPr>
      <w:r w:rsidRPr="003961DF">
        <w:rPr>
          <w:lang w:val="lt-LT"/>
        </w:rPr>
        <w:t>4</w:t>
      </w:r>
      <w:r w:rsidR="00A53209" w:rsidRPr="003961DF">
        <w:rPr>
          <w:lang w:val="lt-LT"/>
        </w:rPr>
        <w:t>1.2</w:t>
      </w:r>
      <w:r w:rsidR="00FE24C4" w:rsidRPr="003961DF">
        <w:rPr>
          <w:lang w:val="lt-LT"/>
        </w:rPr>
        <w:t xml:space="preserve">. </w:t>
      </w:r>
      <w:r w:rsidR="00A53209" w:rsidRPr="003961DF">
        <w:rPr>
          <w:lang w:val="lt-LT"/>
        </w:rPr>
        <w:t>t</w:t>
      </w:r>
      <w:r w:rsidR="004A465A" w:rsidRPr="003961DF">
        <w:rPr>
          <w:lang w:val="lt-LT"/>
        </w:rPr>
        <w:t>rūkumų vertin</w:t>
      </w:r>
      <w:r w:rsidR="0051079F" w:rsidRPr="003961DF">
        <w:rPr>
          <w:lang w:val="lt-LT"/>
        </w:rPr>
        <w:t xml:space="preserve">imas ir pranešimai apie juos – </w:t>
      </w:r>
      <w:r w:rsidR="004A465A" w:rsidRPr="003961DF">
        <w:rPr>
          <w:lang w:val="lt-LT"/>
        </w:rPr>
        <w:t>nuolatinės stebėsenos ar periodinio vertinimo metu nustačius vid</w:t>
      </w:r>
      <w:r w:rsidR="00B51AC2" w:rsidRPr="003961DF">
        <w:rPr>
          <w:lang w:val="lt-LT"/>
        </w:rPr>
        <w:t xml:space="preserve">aus kontrolės trūkumus </w:t>
      </w:r>
      <w:r w:rsidR="00EE60D6" w:rsidRPr="003961DF">
        <w:rPr>
          <w:lang w:val="lt-LT"/>
        </w:rPr>
        <w:t>Muziejuje</w:t>
      </w:r>
      <w:r w:rsidR="009B75A8" w:rsidRPr="003961DF">
        <w:rPr>
          <w:lang w:val="lt-LT"/>
        </w:rPr>
        <w:t>,</w:t>
      </w:r>
      <w:r w:rsidR="004A465A" w:rsidRPr="003961DF">
        <w:rPr>
          <w:lang w:val="lt-LT"/>
        </w:rPr>
        <w:t xml:space="preserve"> a</w:t>
      </w:r>
      <w:r w:rsidR="00B51AC2" w:rsidRPr="003961DF">
        <w:rPr>
          <w:lang w:val="lt-LT"/>
        </w:rPr>
        <w:t xml:space="preserve">pie </w:t>
      </w:r>
      <w:r w:rsidR="009B75A8" w:rsidRPr="003961DF">
        <w:rPr>
          <w:lang w:val="lt-LT"/>
        </w:rPr>
        <w:t>kuriuos nedelsiant</w:t>
      </w:r>
      <w:r w:rsidR="00B51AC2" w:rsidRPr="003961DF">
        <w:rPr>
          <w:lang w:val="lt-LT"/>
        </w:rPr>
        <w:t xml:space="preserve"> informuojamas </w:t>
      </w:r>
      <w:r w:rsidR="00EE60D6" w:rsidRPr="003961DF">
        <w:rPr>
          <w:lang w:val="lt-LT"/>
        </w:rPr>
        <w:t>Muziejaus</w:t>
      </w:r>
      <w:r w:rsidR="00B51AC2" w:rsidRPr="003961DF">
        <w:rPr>
          <w:lang w:val="lt-LT"/>
        </w:rPr>
        <w:t xml:space="preserve"> </w:t>
      </w:r>
      <w:r w:rsidR="004A465A" w:rsidRPr="003961DF">
        <w:rPr>
          <w:lang w:val="lt-LT"/>
        </w:rPr>
        <w:t>direktorius.</w:t>
      </w:r>
      <w:r w:rsidR="004A465A" w:rsidRPr="000322FE">
        <w:rPr>
          <w:lang w:val="lt-LT"/>
        </w:rPr>
        <w:t xml:space="preserve">  </w:t>
      </w:r>
    </w:p>
    <w:p w14:paraId="111931CA" w14:textId="476D305A" w:rsidR="00F8569A" w:rsidRPr="000322FE" w:rsidRDefault="00187394" w:rsidP="00FE24C4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</w:t>
      </w:r>
      <w:r w:rsidR="00B02F32">
        <w:rPr>
          <w:lang w:val="lt-LT"/>
        </w:rPr>
        <w:t>2</w:t>
      </w:r>
      <w:r w:rsidR="00FE24C4" w:rsidRPr="000322FE">
        <w:rPr>
          <w:lang w:val="lt-LT"/>
        </w:rPr>
        <w:t xml:space="preserve">. </w:t>
      </w:r>
      <w:r w:rsidR="00EE60D6">
        <w:rPr>
          <w:lang w:val="lt-LT"/>
        </w:rPr>
        <w:t>Muziejaus d</w:t>
      </w:r>
      <w:r w:rsidR="004A465A" w:rsidRPr="000322FE">
        <w:rPr>
          <w:lang w:val="lt-LT"/>
        </w:rPr>
        <w:t>arbuotojai</w:t>
      </w:r>
      <w:r w:rsidR="00EE60D6">
        <w:rPr>
          <w:lang w:val="lt-LT"/>
        </w:rPr>
        <w:t>,</w:t>
      </w:r>
      <w:r w:rsidR="004A465A" w:rsidRPr="000322FE">
        <w:rPr>
          <w:lang w:val="lt-LT"/>
        </w:rPr>
        <w:t xml:space="preserve"> savo veikloje susidūrę su esminiais vidaus kontrolės sistemos pažeidimais, identifikavę galimas rizikas, turėdami įtarimų dėl sukčiavimo ar korupcijos</w:t>
      </w:r>
      <w:r w:rsidR="00B02F32">
        <w:rPr>
          <w:lang w:val="lt-LT"/>
        </w:rPr>
        <w:t>,</w:t>
      </w:r>
      <w:r w:rsidR="004A465A" w:rsidRPr="000322FE">
        <w:rPr>
          <w:lang w:val="lt-LT"/>
        </w:rPr>
        <w:t xml:space="preserve"> apie tai turi pranešti savo tiesioginiam vadovui</w:t>
      </w:r>
      <w:r w:rsidR="00AC329D" w:rsidRPr="000322FE">
        <w:rPr>
          <w:lang w:val="lt-LT"/>
        </w:rPr>
        <w:t xml:space="preserve">, </w:t>
      </w:r>
      <w:r w:rsidR="00DE46B5">
        <w:rPr>
          <w:lang w:val="lt-LT"/>
        </w:rPr>
        <w:t>Muziejaus</w:t>
      </w:r>
      <w:r w:rsidR="004A465A" w:rsidRPr="000322FE">
        <w:rPr>
          <w:lang w:val="lt-LT"/>
        </w:rPr>
        <w:t xml:space="preserve"> direktoriui.</w:t>
      </w:r>
      <w:r w:rsidR="009B75A8">
        <w:rPr>
          <w:lang w:val="lt-LT"/>
        </w:rPr>
        <w:t xml:space="preserve"> </w:t>
      </w:r>
      <w:r w:rsidR="00DE46B5">
        <w:rPr>
          <w:lang w:val="lt-LT"/>
        </w:rPr>
        <w:t>Muziejuje</w:t>
      </w:r>
      <w:r w:rsidR="00AC329D" w:rsidRPr="000322FE">
        <w:rPr>
          <w:lang w:val="lt-LT"/>
        </w:rPr>
        <w:t xml:space="preserve"> taip </w:t>
      </w:r>
      <w:r w:rsidR="00AC329D" w:rsidRPr="000322FE">
        <w:rPr>
          <w:color w:val="auto"/>
          <w:lang w:val="lt-LT"/>
        </w:rPr>
        <w:t xml:space="preserve">pat yra sudarytos </w:t>
      </w:r>
      <w:r w:rsidR="00DE46B5">
        <w:rPr>
          <w:color w:val="auto"/>
          <w:lang w:val="lt-LT"/>
        </w:rPr>
        <w:t>sąlygos</w:t>
      </w:r>
      <w:r w:rsidR="004A465A" w:rsidRPr="000322FE">
        <w:rPr>
          <w:color w:val="auto"/>
          <w:lang w:val="lt-LT"/>
        </w:rPr>
        <w:t xml:space="preserve"> apie galimus įtarimus, ypač susijusius su korupcija ir su</w:t>
      </w:r>
      <w:r w:rsidR="00CA39F5" w:rsidRPr="000322FE">
        <w:rPr>
          <w:color w:val="auto"/>
          <w:lang w:val="lt-LT"/>
        </w:rPr>
        <w:t>kčiavimu, pranešti anonimiškai</w:t>
      </w:r>
      <w:r w:rsidR="00C70796" w:rsidRPr="000322FE">
        <w:rPr>
          <w:color w:val="auto"/>
          <w:lang w:val="lt-LT"/>
        </w:rPr>
        <w:t>.</w:t>
      </w:r>
    </w:p>
    <w:p w14:paraId="61EFDA8F" w14:textId="1A934E0F" w:rsidR="00FE24C4" w:rsidRPr="000322FE" w:rsidRDefault="00187394" w:rsidP="00187394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</w:t>
      </w:r>
      <w:r w:rsidR="00D279A3">
        <w:rPr>
          <w:lang w:val="lt-LT"/>
        </w:rPr>
        <w:t>3</w:t>
      </w:r>
      <w:r w:rsidR="00FE24C4" w:rsidRPr="000322FE">
        <w:rPr>
          <w:lang w:val="lt-LT"/>
        </w:rPr>
        <w:t xml:space="preserve">. </w:t>
      </w:r>
      <w:r w:rsidR="001E2DEF">
        <w:rPr>
          <w:lang w:val="lt-LT"/>
        </w:rPr>
        <w:t>Muziejaus</w:t>
      </w:r>
      <w:r w:rsidR="004A465A" w:rsidRPr="000322FE">
        <w:rPr>
          <w:lang w:val="lt-LT"/>
        </w:rPr>
        <w:t xml:space="preserve"> direktorius, gavęs pranešimus apie trūkumus ar pažeidimus, įskaitant periodinio vertinimo metu gautą informaciją, nedelsiant turi imtis veiksmingų priemonių trūkumams ar </w:t>
      </w:r>
      <w:r w:rsidR="00465EA7" w:rsidRPr="000322FE">
        <w:rPr>
          <w:lang w:val="lt-LT"/>
        </w:rPr>
        <w:t xml:space="preserve">pažeidimams pašalinti.  </w:t>
      </w:r>
      <w:r w:rsidR="001E2DEF">
        <w:rPr>
          <w:lang w:val="lt-LT"/>
        </w:rPr>
        <w:t>Muziejaus</w:t>
      </w:r>
      <w:r w:rsidR="004A465A" w:rsidRPr="000322FE">
        <w:rPr>
          <w:lang w:val="lt-LT"/>
        </w:rPr>
        <w:t xml:space="preserve"> direktoriaus </w:t>
      </w:r>
      <w:r w:rsidR="00142737">
        <w:rPr>
          <w:lang w:val="lt-LT"/>
        </w:rPr>
        <w:t xml:space="preserve">sprendimu </w:t>
      </w:r>
      <w:r w:rsidR="00963DDF">
        <w:rPr>
          <w:lang w:val="lt-LT"/>
        </w:rPr>
        <w:t>pild</w:t>
      </w:r>
      <w:r w:rsidR="00142737">
        <w:rPr>
          <w:lang w:val="lt-LT"/>
        </w:rPr>
        <w:t>omas</w:t>
      </w:r>
      <w:r w:rsidR="00963DDF">
        <w:rPr>
          <w:lang w:val="lt-LT"/>
        </w:rPr>
        <w:t xml:space="preserve"> rizikos vertinimo ir </w:t>
      </w:r>
      <w:r w:rsidR="004A465A" w:rsidRPr="000322FE">
        <w:rPr>
          <w:lang w:val="lt-LT"/>
        </w:rPr>
        <w:t>valdymo planas</w:t>
      </w:r>
      <w:r w:rsidR="001E2DEF">
        <w:rPr>
          <w:lang w:val="lt-LT"/>
        </w:rPr>
        <w:t>,</w:t>
      </w:r>
      <w:r w:rsidR="004A465A" w:rsidRPr="000322FE">
        <w:rPr>
          <w:lang w:val="lt-LT"/>
        </w:rPr>
        <w:t xml:space="preserve"> įtraukiant į jį nustatytą reikšmingą riziką. </w:t>
      </w:r>
    </w:p>
    <w:p w14:paraId="2296498E" w14:textId="77777777" w:rsidR="00F8569A" w:rsidRPr="000322FE" w:rsidRDefault="00F8569A" w:rsidP="00420883">
      <w:pPr>
        <w:spacing w:after="117" w:line="259" w:lineRule="auto"/>
        <w:ind w:left="850" w:firstLine="60"/>
        <w:jc w:val="left"/>
        <w:rPr>
          <w:lang w:val="lt-LT"/>
        </w:rPr>
      </w:pPr>
    </w:p>
    <w:p w14:paraId="06C78B59" w14:textId="4E968765" w:rsidR="00FA67B2" w:rsidRPr="00FA67B2" w:rsidRDefault="00963DDF" w:rsidP="00FA67B2">
      <w:pPr>
        <w:pStyle w:val="Antrat1"/>
        <w:spacing w:after="0" w:line="360" w:lineRule="auto"/>
        <w:ind w:left="0" w:right="79" w:firstLine="0"/>
        <w:rPr>
          <w:lang w:val="lt-LT"/>
        </w:rPr>
      </w:pPr>
      <w:r>
        <w:rPr>
          <w:lang w:val="lt-LT"/>
        </w:rPr>
        <w:t>V</w:t>
      </w:r>
      <w:r w:rsidR="004A465A" w:rsidRPr="000322FE">
        <w:rPr>
          <w:lang w:val="lt-LT"/>
        </w:rPr>
        <w:t xml:space="preserve"> SKYRIUS</w:t>
      </w:r>
    </w:p>
    <w:p w14:paraId="15DB287C" w14:textId="02E9C572" w:rsidR="00F8569A" w:rsidRPr="000322FE" w:rsidRDefault="00BF7399" w:rsidP="00FA67B2">
      <w:pPr>
        <w:pStyle w:val="Antrat1"/>
        <w:spacing w:after="0" w:line="360" w:lineRule="auto"/>
        <w:ind w:left="0" w:right="79" w:firstLine="0"/>
        <w:rPr>
          <w:lang w:val="lt-LT"/>
        </w:rPr>
      </w:pPr>
      <w:r w:rsidRPr="000322FE">
        <w:rPr>
          <w:lang w:val="lt-LT"/>
        </w:rPr>
        <w:t xml:space="preserve">VIDAUS KONTROLĖS ANALIZĖS </w:t>
      </w:r>
      <w:r w:rsidR="004A465A" w:rsidRPr="000322FE">
        <w:rPr>
          <w:lang w:val="lt-LT"/>
        </w:rPr>
        <w:t>IR VERTINIMO APRAŠYMAS</w:t>
      </w:r>
    </w:p>
    <w:p w14:paraId="53FCF67B" w14:textId="5AAA3053" w:rsidR="001F20C2" w:rsidRPr="000322FE" w:rsidRDefault="001F20C2" w:rsidP="0076220E">
      <w:pPr>
        <w:rPr>
          <w:lang w:val="lt-LT"/>
        </w:rPr>
      </w:pPr>
    </w:p>
    <w:p w14:paraId="6AD6532C" w14:textId="79638B46" w:rsidR="00F8569A" w:rsidRPr="000322FE" w:rsidRDefault="001F20C2" w:rsidP="00A30F58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</w:t>
      </w:r>
      <w:r w:rsidR="00D279A3">
        <w:rPr>
          <w:lang w:val="lt-LT"/>
        </w:rPr>
        <w:t>4</w:t>
      </w:r>
      <w:r w:rsidR="00A30F58" w:rsidRPr="000322FE">
        <w:rPr>
          <w:lang w:val="lt-LT"/>
        </w:rPr>
        <w:t xml:space="preserve">. </w:t>
      </w:r>
      <w:r w:rsidR="00B36C81">
        <w:rPr>
          <w:lang w:val="lt-LT"/>
        </w:rPr>
        <w:t>Muziejaus</w:t>
      </w:r>
      <w:r w:rsidR="004A465A" w:rsidRPr="000322FE">
        <w:rPr>
          <w:lang w:val="lt-LT"/>
        </w:rPr>
        <w:t xml:space="preserve"> vidaus kontrolės analizę ir vertinimą atlieka </w:t>
      </w:r>
      <w:r w:rsidR="00AD5202">
        <w:rPr>
          <w:lang w:val="lt-LT"/>
        </w:rPr>
        <w:t>pats direktorius</w:t>
      </w:r>
      <w:r w:rsidR="0076220E" w:rsidRPr="000322FE">
        <w:rPr>
          <w:lang w:val="lt-LT"/>
        </w:rPr>
        <w:t xml:space="preserve">. Vertinimas atliekamas per </w:t>
      </w:r>
      <w:r w:rsidR="004A465A" w:rsidRPr="000322FE">
        <w:rPr>
          <w:lang w:val="lt-LT"/>
        </w:rPr>
        <w:t>30 dienų, pasibaigus ataskaitiniams kalend</w:t>
      </w:r>
      <w:r w:rsidR="006F0AC9" w:rsidRPr="000322FE">
        <w:rPr>
          <w:lang w:val="lt-LT"/>
        </w:rPr>
        <w:t xml:space="preserve">oriniams metams </w:t>
      </w:r>
      <w:r w:rsidR="00AD5202">
        <w:rPr>
          <w:lang w:val="lt-LT"/>
        </w:rPr>
        <w:t xml:space="preserve">ir sudaroma ataskaita </w:t>
      </w:r>
      <w:r w:rsidRPr="00AD5202">
        <w:rPr>
          <w:lang w:val="lt-LT"/>
        </w:rPr>
        <w:t>(Apra</w:t>
      </w:r>
      <w:r w:rsidR="00B36C81" w:rsidRPr="00AD5202">
        <w:rPr>
          <w:lang w:val="lt-LT"/>
        </w:rPr>
        <w:t>š</w:t>
      </w:r>
      <w:r w:rsidRPr="00AD5202">
        <w:rPr>
          <w:lang w:val="lt-LT"/>
        </w:rPr>
        <w:t>o 5 priedas)</w:t>
      </w:r>
      <w:r w:rsidR="004A465A" w:rsidRPr="00AD5202">
        <w:rPr>
          <w:lang w:val="lt-LT"/>
        </w:rPr>
        <w:t>.</w:t>
      </w:r>
      <w:r w:rsidR="004A465A" w:rsidRPr="000322FE">
        <w:rPr>
          <w:lang w:val="lt-LT"/>
        </w:rPr>
        <w:t xml:space="preserve"> </w:t>
      </w:r>
    </w:p>
    <w:p w14:paraId="3B41B659" w14:textId="6EDD9D39" w:rsidR="00F8569A" w:rsidRPr="000322FE" w:rsidRDefault="001F20C2" w:rsidP="00A30F58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</w:t>
      </w:r>
      <w:r w:rsidR="00D279A3">
        <w:rPr>
          <w:lang w:val="lt-LT"/>
        </w:rPr>
        <w:t>5</w:t>
      </w:r>
      <w:r w:rsidR="00A30F58" w:rsidRPr="000322FE">
        <w:rPr>
          <w:lang w:val="lt-LT"/>
        </w:rPr>
        <w:t xml:space="preserve">. </w:t>
      </w:r>
      <w:r w:rsidR="003F3485">
        <w:rPr>
          <w:lang w:val="lt-LT"/>
        </w:rPr>
        <w:t>Muziejaus</w:t>
      </w:r>
      <w:r w:rsidR="004A465A" w:rsidRPr="000322FE">
        <w:rPr>
          <w:lang w:val="lt-LT"/>
        </w:rPr>
        <w:t xml:space="preserve"> vidaus kontrolės analizė turi apimti visus 5 vidaus kontrolės elementus: kontrolės aplinką, rizikos vertinimą, kontrolės veiklą, informavimą ir komunikaciją, stebėseną.  </w:t>
      </w:r>
    </w:p>
    <w:p w14:paraId="62FD3571" w14:textId="18699E19" w:rsidR="00F8569A" w:rsidRPr="000322FE" w:rsidRDefault="00D279A3" w:rsidP="00A30F58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46</w:t>
      </w:r>
      <w:r w:rsidR="00A30F58" w:rsidRPr="000322FE">
        <w:rPr>
          <w:lang w:val="lt-LT"/>
        </w:rPr>
        <w:t xml:space="preserve">. </w:t>
      </w:r>
      <w:r w:rsidR="003F3485">
        <w:rPr>
          <w:lang w:val="lt-LT"/>
        </w:rPr>
        <w:t>Muziejaus</w:t>
      </w:r>
      <w:r w:rsidR="004A465A" w:rsidRPr="000322FE">
        <w:rPr>
          <w:lang w:val="lt-LT"/>
        </w:rPr>
        <w:t xml:space="preserve"> vidaus kontrolės analizės metu taip p</w:t>
      </w:r>
      <w:r w:rsidR="006F0AC9" w:rsidRPr="000322FE">
        <w:rPr>
          <w:lang w:val="lt-LT"/>
        </w:rPr>
        <w:t xml:space="preserve">at turi būti įvertinami </w:t>
      </w:r>
      <w:r w:rsidR="003F3485">
        <w:rPr>
          <w:lang w:val="lt-LT"/>
        </w:rPr>
        <w:t>Muziejaus</w:t>
      </w:r>
      <w:r w:rsidR="004A465A" w:rsidRPr="000322FE">
        <w:rPr>
          <w:lang w:val="lt-LT"/>
        </w:rPr>
        <w:t xml:space="preserve"> veiklos </w:t>
      </w:r>
      <w:r w:rsidR="006F0AC9" w:rsidRPr="000322FE">
        <w:rPr>
          <w:lang w:val="lt-LT"/>
        </w:rPr>
        <w:t xml:space="preserve">trūkumai, </w:t>
      </w:r>
      <w:r w:rsidR="003F3485">
        <w:rPr>
          <w:lang w:val="lt-LT"/>
        </w:rPr>
        <w:t>Muziejaus</w:t>
      </w:r>
      <w:r w:rsidR="004A465A" w:rsidRPr="000322FE">
        <w:rPr>
          <w:lang w:val="lt-LT"/>
        </w:rPr>
        <w:t xml:space="preserve"> veik</w:t>
      </w:r>
      <w:r w:rsidR="006F0AC9" w:rsidRPr="000322FE">
        <w:rPr>
          <w:lang w:val="lt-LT"/>
        </w:rPr>
        <w:t xml:space="preserve">los pokyčiai, atitiktis </w:t>
      </w:r>
      <w:r w:rsidR="003F3485">
        <w:rPr>
          <w:lang w:val="lt-LT"/>
        </w:rPr>
        <w:t>Muziejaus</w:t>
      </w:r>
      <w:r w:rsidR="004A465A" w:rsidRPr="000322FE">
        <w:rPr>
          <w:lang w:val="lt-LT"/>
        </w:rPr>
        <w:t xml:space="preserve"> vidaus kontrolės politikoje nustatytiems reikalavimams (t. </w:t>
      </w:r>
      <w:r w:rsidR="00F33118" w:rsidRPr="000322FE">
        <w:rPr>
          <w:lang w:val="lt-LT"/>
        </w:rPr>
        <w:t xml:space="preserve">y., ar vidaus kontrolė </w:t>
      </w:r>
      <w:r w:rsidR="003F3485">
        <w:rPr>
          <w:lang w:val="lt-LT"/>
        </w:rPr>
        <w:t>Muziejuje</w:t>
      </w:r>
      <w:r w:rsidR="004A465A" w:rsidRPr="000322FE">
        <w:rPr>
          <w:lang w:val="lt-LT"/>
        </w:rPr>
        <w:t xml:space="preserve"> įgyvendinama pa</w:t>
      </w:r>
      <w:r w:rsidR="00F33118" w:rsidRPr="000322FE">
        <w:rPr>
          <w:lang w:val="lt-LT"/>
        </w:rPr>
        <w:t xml:space="preserve">gal </w:t>
      </w:r>
      <w:r w:rsidR="003F3485">
        <w:rPr>
          <w:lang w:val="lt-LT"/>
        </w:rPr>
        <w:t xml:space="preserve">Muziejaus </w:t>
      </w:r>
      <w:r w:rsidR="004A465A" w:rsidRPr="000322FE">
        <w:rPr>
          <w:lang w:val="lt-LT"/>
        </w:rPr>
        <w:t xml:space="preserve">vadovo patvirtintą </w:t>
      </w:r>
      <w:r w:rsidR="003F3485">
        <w:rPr>
          <w:lang w:val="lt-LT"/>
        </w:rPr>
        <w:t>Muziejaus</w:t>
      </w:r>
      <w:r w:rsidR="004A465A" w:rsidRPr="000322FE">
        <w:rPr>
          <w:lang w:val="lt-LT"/>
        </w:rPr>
        <w:t xml:space="preserve"> vidaus kontrolės politiką bei ar vidaus kontrolė atitinka pasikeit</w:t>
      </w:r>
      <w:r w:rsidR="00F33118" w:rsidRPr="000322FE">
        <w:rPr>
          <w:lang w:val="lt-LT"/>
        </w:rPr>
        <w:t xml:space="preserve">usias veiklos sąlygas), </w:t>
      </w:r>
      <w:r w:rsidR="003F3485">
        <w:rPr>
          <w:lang w:val="lt-LT"/>
        </w:rPr>
        <w:t>Muziejaus</w:t>
      </w:r>
      <w:r w:rsidR="004A465A" w:rsidRPr="000322FE">
        <w:rPr>
          <w:lang w:val="lt-LT"/>
        </w:rPr>
        <w:t xml:space="preserve"> </w:t>
      </w:r>
      <w:r w:rsidR="009F16D4">
        <w:rPr>
          <w:lang w:val="lt-LT"/>
        </w:rPr>
        <w:t>direktoriaus</w:t>
      </w:r>
      <w:r w:rsidR="004A465A" w:rsidRPr="000322FE">
        <w:rPr>
          <w:lang w:val="lt-LT"/>
        </w:rPr>
        <w:t xml:space="preserve"> parengta ir pateikta informacija, vidaus ir kitų auditų  (jei jie atlikti) rezultatai bei numatomos vidaus kontrolės tobulinimo priemonės. </w:t>
      </w:r>
    </w:p>
    <w:p w14:paraId="26F82A56" w14:textId="6DD26CC9" w:rsidR="003555A7" w:rsidRPr="000322FE" w:rsidRDefault="00D279A3" w:rsidP="00A30F58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47</w:t>
      </w:r>
      <w:r w:rsidR="00A30F58" w:rsidRPr="000322FE">
        <w:rPr>
          <w:lang w:val="lt-LT"/>
        </w:rPr>
        <w:t xml:space="preserve">. </w:t>
      </w:r>
      <w:r w:rsidR="00F33118" w:rsidRPr="000322FE">
        <w:rPr>
          <w:lang w:val="lt-LT"/>
        </w:rPr>
        <w:t xml:space="preserve">Atlikus </w:t>
      </w:r>
      <w:r w:rsidR="005B5355">
        <w:rPr>
          <w:lang w:val="lt-LT"/>
        </w:rPr>
        <w:t>Muziejaus</w:t>
      </w:r>
      <w:r w:rsidR="004A465A" w:rsidRPr="000322FE">
        <w:rPr>
          <w:lang w:val="lt-LT"/>
        </w:rPr>
        <w:t xml:space="preserve"> vi</w:t>
      </w:r>
      <w:r w:rsidR="00F33118" w:rsidRPr="000322FE">
        <w:rPr>
          <w:lang w:val="lt-LT"/>
        </w:rPr>
        <w:t xml:space="preserve">daus kontrolės analizę, </w:t>
      </w:r>
      <w:r w:rsidR="005B5355">
        <w:rPr>
          <w:lang w:val="lt-LT"/>
        </w:rPr>
        <w:t>Muziejaus</w:t>
      </w:r>
      <w:r w:rsidR="004A465A" w:rsidRPr="000322FE">
        <w:rPr>
          <w:lang w:val="lt-LT"/>
        </w:rPr>
        <w:t xml:space="preserve"> vidaus kontrolė įvertinama: </w:t>
      </w:r>
    </w:p>
    <w:p w14:paraId="197CE981" w14:textId="67C5DB75" w:rsidR="003555A7" w:rsidRPr="000322FE" w:rsidRDefault="00D279A3" w:rsidP="00A30F58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47</w:t>
      </w:r>
      <w:r w:rsidR="00A30F58" w:rsidRPr="000322FE">
        <w:rPr>
          <w:lang w:val="lt-LT"/>
        </w:rPr>
        <w:t xml:space="preserve">.1. </w:t>
      </w:r>
      <w:r w:rsidR="004A465A" w:rsidRPr="000322FE">
        <w:rPr>
          <w:lang w:val="lt-LT"/>
        </w:rPr>
        <w:t xml:space="preserve">labai gerai – jei visa rizika yra nustatyta ir valdoma, vidaus kontrolės trūkumų nerasta; </w:t>
      </w:r>
    </w:p>
    <w:p w14:paraId="6816BF8B" w14:textId="0BD89B02" w:rsidR="003555A7" w:rsidRPr="000322FE" w:rsidRDefault="00D279A3" w:rsidP="00A30F58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47</w:t>
      </w:r>
      <w:r w:rsidR="00A30F58" w:rsidRPr="000322FE">
        <w:rPr>
          <w:lang w:val="lt-LT"/>
        </w:rPr>
        <w:t xml:space="preserve">.2. </w:t>
      </w:r>
      <w:r w:rsidR="004A465A" w:rsidRPr="000322FE">
        <w:rPr>
          <w:lang w:val="lt-LT"/>
        </w:rPr>
        <w:t xml:space="preserve">gerai – jei visa rizika yra nustatyta ir valdoma, bet yra vidaus kontrolės trūkumų, neturinčių neigiamos įtakos viešojo juridinio asmens veiklos rezultatams; </w:t>
      </w:r>
      <w:r w:rsidR="003555A7" w:rsidRPr="000322FE">
        <w:rPr>
          <w:lang w:val="lt-LT"/>
        </w:rPr>
        <w:t xml:space="preserve"> </w:t>
      </w:r>
    </w:p>
    <w:p w14:paraId="4BBF34DA" w14:textId="16A88C10" w:rsidR="003555A7" w:rsidRPr="000322FE" w:rsidRDefault="00D279A3" w:rsidP="00A30F58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47</w:t>
      </w:r>
      <w:r w:rsidR="00A30F58" w:rsidRPr="000322FE">
        <w:rPr>
          <w:lang w:val="lt-LT"/>
        </w:rPr>
        <w:t xml:space="preserve">.3. </w:t>
      </w:r>
      <w:r w:rsidR="004A465A" w:rsidRPr="000322FE">
        <w:rPr>
          <w:lang w:val="lt-LT"/>
        </w:rPr>
        <w:t>patenkinamai – jei visa rizika yra nustatyta, tačiau dėl netinkamo rizikos valdymo yra vidaus kontrolės trūkumų, galinčių</w:t>
      </w:r>
      <w:r w:rsidR="00CB364F" w:rsidRPr="000322FE">
        <w:rPr>
          <w:lang w:val="lt-LT"/>
        </w:rPr>
        <w:t xml:space="preserve"> turėti neigiamą įtaką </w:t>
      </w:r>
      <w:r w:rsidR="005B5355">
        <w:rPr>
          <w:lang w:val="lt-LT"/>
        </w:rPr>
        <w:t>Muziejaus</w:t>
      </w:r>
      <w:r w:rsidR="003555A7" w:rsidRPr="000322FE">
        <w:rPr>
          <w:lang w:val="lt-LT"/>
        </w:rPr>
        <w:t xml:space="preserve"> veiklos rezultatams;</w:t>
      </w:r>
    </w:p>
    <w:p w14:paraId="3B9E32E4" w14:textId="68E18841" w:rsidR="00A30F58" w:rsidRPr="000322FE" w:rsidRDefault="00D279A3" w:rsidP="00A30F58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lastRenderedPageBreak/>
        <w:t>47</w:t>
      </w:r>
      <w:r w:rsidR="00A30F58" w:rsidRPr="000322FE">
        <w:rPr>
          <w:lang w:val="lt-LT"/>
        </w:rPr>
        <w:t xml:space="preserve">.4. </w:t>
      </w:r>
      <w:r w:rsidR="004A465A" w:rsidRPr="000322FE">
        <w:rPr>
          <w:lang w:val="lt-LT"/>
        </w:rPr>
        <w:t>silpnai – jei ne visa rizika yra nustatyta, nevykdomas rizikos valdymas ir vidaus kontrolės trūku</w:t>
      </w:r>
      <w:r w:rsidR="00CB364F" w:rsidRPr="000322FE">
        <w:rPr>
          <w:lang w:val="lt-LT"/>
        </w:rPr>
        <w:t xml:space="preserve">mai daro neigiamą įtaką </w:t>
      </w:r>
      <w:r w:rsidR="00240733">
        <w:rPr>
          <w:lang w:val="lt-LT"/>
        </w:rPr>
        <w:t>Muziejaus</w:t>
      </w:r>
      <w:r w:rsidR="004A465A" w:rsidRPr="000322FE">
        <w:rPr>
          <w:lang w:val="lt-LT"/>
        </w:rPr>
        <w:t xml:space="preserve"> veiklos rezultatams. </w:t>
      </w:r>
    </w:p>
    <w:p w14:paraId="1F09FA91" w14:textId="77777777" w:rsidR="00963DDF" w:rsidRDefault="00963DDF" w:rsidP="00A30F58">
      <w:pPr>
        <w:spacing w:after="0" w:line="240" w:lineRule="auto"/>
        <w:ind w:left="0" w:firstLine="0"/>
        <w:jc w:val="center"/>
        <w:rPr>
          <w:b/>
          <w:lang w:val="lt-LT"/>
        </w:rPr>
      </w:pPr>
    </w:p>
    <w:p w14:paraId="03A24265" w14:textId="4E9330A9" w:rsidR="00F8569A" w:rsidRPr="000322FE" w:rsidRDefault="00963DDF" w:rsidP="00FA67B2">
      <w:pPr>
        <w:spacing w:after="0" w:line="360" w:lineRule="auto"/>
        <w:ind w:left="0" w:firstLine="0"/>
        <w:jc w:val="center"/>
        <w:rPr>
          <w:b/>
          <w:lang w:val="lt-LT"/>
        </w:rPr>
      </w:pPr>
      <w:r>
        <w:rPr>
          <w:b/>
          <w:lang w:val="lt-LT"/>
        </w:rPr>
        <w:t>VI</w:t>
      </w:r>
      <w:r w:rsidR="004A465A" w:rsidRPr="000322FE">
        <w:rPr>
          <w:b/>
          <w:lang w:val="lt-LT"/>
        </w:rPr>
        <w:t xml:space="preserve"> SYRIUS</w:t>
      </w:r>
    </w:p>
    <w:p w14:paraId="7B7F476B" w14:textId="1A5A6A59" w:rsidR="00F8569A" w:rsidRPr="000322FE" w:rsidRDefault="004A465A" w:rsidP="00FA67B2">
      <w:pPr>
        <w:spacing w:after="0" w:line="360" w:lineRule="auto"/>
        <w:ind w:left="0" w:right="118" w:firstLine="0"/>
        <w:jc w:val="center"/>
        <w:rPr>
          <w:b/>
          <w:lang w:val="lt-LT"/>
        </w:rPr>
      </w:pPr>
      <w:r w:rsidRPr="000322FE">
        <w:rPr>
          <w:b/>
          <w:lang w:val="lt-LT"/>
        </w:rPr>
        <w:t>INFORMACIJOS APIE VIDAUS KONTROLĖS ĮGYVENDINIMĄ ĮSTAIGOJE TEIKIMO TVARKA</w:t>
      </w:r>
    </w:p>
    <w:p w14:paraId="5CE3E113" w14:textId="77777777" w:rsidR="00A00BFA" w:rsidRPr="000322FE" w:rsidRDefault="00A00BFA" w:rsidP="00A00BFA">
      <w:pPr>
        <w:rPr>
          <w:lang w:val="lt-LT"/>
        </w:rPr>
      </w:pPr>
    </w:p>
    <w:p w14:paraId="2D3E7F2E" w14:textId="69D76752" w:rsidR="005339A0" w:rsidRPr="000322FE" w:rsidRDefault="00774C86" w:rsidP="0099177F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48</w:t>
      </w:r>
      <w:r w:rsidR="0099177F" w:rsidRPr="000322FE">
        <w:rPr>
          <w:lang w:val="lt-LT"/>
        </w:rPr>
        <w:t xml:space="preserve">. </w:t>
      </w:r>
      <w:r w:rsidR="007451A6">
        <w:rPr>
          <w:lang w:val="lt-LT"/>
        </w:rPr>
        <w:t>Muziejaus</w:t>
      </w:r>
      <w:r w:rsidR="00CB364F" w:rsidRPr="000322FE">
        <w:rPr>
          <w:lang w:val="lt-LT"/>
        </w:rPr>
        <w:t xml:space="preserve"> </w:t>
      </w:r>
      <w:r w:rsidR="004A465A" w:rsidRPr="000322FE">
        <w:rPr>
          <w:lang w:val="lt-LT"/>
        </w:rPr>
        <w:t>direktorius informaciją apie vidaus kontrolės įgyvend</w:t>
      </w:r>
      <w:r w:rsidR="00CB364F" w:rsidRPr="000322FE">
        <w:rPr>
          <w:lang w:val="lt-LT"/>
        </w:rPr>
        <w:t>inimą jo vadovaujam</w:t>
      </w:r>
      <w:r w:rsidR="007451A6">
        <w:rPr>
          <w:lang w:val="lt-LT"/>
        </w:rPr>
        <w:t>ame</w:t>
      </w:r>
      <w:r w:rsidR="00CB364F" w:rsidRPr="000322FE">
        <w:rPr>
          <w:lang w:val="lt-LT"/>
        </w:rPr>
        <w:t xml:space="preserve"> </w:t>
      </w:r>
      <w:r w:rsidR="007451A6">
        <w:rPr>
          <w:lang w:val="lt-LT"/>
        </w:rPr>
        <w:t>Muziejuje</w:t>
      </w:r>
      <w:r w:rsidR="00CB364F" w:rsidRPr="000322FE">
        <w:rPr>
          <w:lang w:val="lt-LT"/>
        </w:rPr>
        <w:t xml:space="preserve"> teikia Akmenės rajono</w:t>
      </w:r>
      <w:r w:rsidR="004A465A" w:rsidRPr="000322FE">
        <w:rPr>
          <w:lang w:val="lt-LT"/>
        </w:rPr>
        <w:t xml:space="preserve"> savivaldybei jos nurodytu inform</w:t>
      </w:r>
      <w:r w:rsidR="00945CA6" w:rsidRPr="000322FE">
        <w:rPr>
          <w:lang w:val="lt-LT"/>
        </w:rPr>
        <w:t xml:space="preserve">acijos teikimo terminu. </w:t>
      </w:r>
      <w:r w:rsidR="007451A6">
        <w:rPr>
          <w:lang w:val="lt-LT"/>
        </w:rPr>
        <w:t>Muziejaus</w:t>
      </w:r>
      <w:r w:rsidR="004A465A" w:rsidRPr="000322FE">
        <w:rPr>
          <w:lang w:val="lt-LT"/>
        </w:rPr>
        <w:t xml:space="preserve"> direktorius apie vidaus kontrolės</w:t>
      </w:r>
      <w:r w:rsidR="00945CA6" w:rsidRPr="000322FE">
        <w:rPr>
          <w:lang w:val="lt-LT"/>
        </w:rPr>
        <w:t xml:space="preserve"> įgyvendinimą </w:t>
      </w:r>
      <w:r w:rsidR="007451A6">
        <w:rPr>
          <w:lang w:val="lt-LT"/>
        </w:rPr>
        <w:t>Muziejuje</w:t>
      </w:r>
      <w:r w:rsidR="005339A0" w:rsidRPr="000322FE">
        <w:rPr>
          <w:lang w:val="lt-LT"/>
        </w:rPr>
        <w:t xml:space="preserve"> teikia šią informaciją</w:t>
      </w:r>
      <w:r w:rsidR="007451A6">
        <w:rPr>
          <w:lang w:val="lt-LT"/>
        </w:rPr>
        <w:t>:</w:t>
      </w:r>
    </w:p>
    <w:p w14:paraId="51A1C30E" w14:textId="19B237BC" w:rsidR="005339A0" w:rsidRPr="000322FE" w:rsidRDefault="00774C86" w:rsidP="0099177F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48</w:t>
      </w:r>
      <w:r w:rsidR="0099177F" w:rsidRPr="000322FE">
        <w:rPr>
          <w:lang w:val="lt-LT"/>
        </w:rPr>
        <w:t xml:space="preserve">.1. </w:t>
      </w:r>
      <w:r w:rsidR="00945CA6" w:rsidRPr="000322FE">
        <w:rPr>
          <w:lang w:val="lt-LT"/>
        </w:rPr>
        <w:t xml:space="preserve">ar </w:t>
      </w:r>
      <w:r w:rsidR="00BB220F">
        <w:rPr>
          <w:lang w:val="lt-LT"/>
        </w:rPr>
        <w:t>Muziejuje</w:t>
      </w:r>
      <w:r w:rsidR="004A465A" w:rsidRPr="000322FE">
        <w:rPr>
          <w:lang w:val="lt-LT"/>
        </w:rPr>
        <w:t xml:space="preserve"> nustatyta vidaus kontrolės politika ir ar ji veiksminga; </w:t>
      </w:r>
    </w:p>
    <w:p w14:paraId="45C4C488" w14:textId="35D9C350" w:rsidR="005339A0" w:rsidRPr="000322FE" w:rsidRDefault="00774C86" w:rsidP="0099177F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48</w:t>
      </w:r>
      <w:r w:rsidR="0099177F" w:rsidRPr="000322FE">
        <w:rPr>
          <w:lang w:val="lt-LT"/>
        </w:rPr>
        <w:t xml:space="preserve">.2. </w:t>
      </w:r>
      <w:r w:rsidR="00945CA6" w:rsidRPr="000322FE">
        <w:rPr>
          <w:lang w:val="lt-LT"/>
        </w:rPr>
        <w:t xml:space="preserve">kaip </w:t>
      </w:r>
      <w:r w:rsidR="00BB220F">
        <w:rPr>
          <w:lang w:val="lt-LT"/>
        </w:rPr>
        <w:t>Muziejuje</w:t>
      </w:r>
      <w:r w:rsidR="004A465A" w:rsidRPr="000322FE">
        <w:rPr>
          <w:lang w:val="lt-LT"/>
        </w:rPr>
        <w:t xml:space="preserve"> kuriama ir įgyvendinama vidaus kontrolė, atitinkanti vidaus kontrolės principus ir apimanti visus vidaus kontrolės elementus; </w:t>
      </w:r>
    </w:p>
    <w:p w14:paraId="28B46415" w14:textId="3E3E6A9F" w:rsidR="005339A0" w:rsidRPr="000322FE" w:rsidRDefault="00774C86" w:rsidP="0099177F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48</w:t>
      </w:r>
      <w:r w:rsidR="0099177F" w:rsidRPr="000322FE">
        <w:rPr>
          <w:lang w:val="lt-LT"/>
        </w:rPr>
        <w:t xml:space="preserve">.3. </w:t>
      </w:r>
      <w:r w:rsidR="004A465A" w:rsidRPr="000322FE">
        <w:rPr>
          <w:lang w:val="lt-LT"/>
        </w:rPr>
        <w:t xml:space="preserve">ar atliekama vidaus kontrolės analizė, apimanti visus vidaus kontrolės elementus, </w:t>
      </w:r>
      <w:r w:rsidR="00945CA6" w:rsidRPr="000322FE">
        <w:rPr>
          <w:lang w:val="lt-LT"/>
        </w:rPr>
        <w:t xml:space="preserve">įvertinami </w:t>
      </w:r>
      <w:r w:rsidR="00BB220F">
        <w:rPr>
          <w:lang w:val="lt-LT"/>
        </w:rPr>
        <w:t>Muziejaus</w:t>
      </w:r>
      <w:r w:rsidR="004A465A" w:rsidRPr="000322FE">
        <w:rPr>
          <w:lang w:val="lt-LT"/>
        </w:rPr>
        <w:t xml:space="preserve"> veiklos trūkumai, pokyčiai, atitiktis nustatytiems reikalavimams; </w:t>
      </w:r>
    </w:p>
    <w:p w14:paraId="2B7048D4" w14:textId="52BB9DEC" w:rsidR="005339A0" w:rsidRPr="000322FE" w:rsidRDefault="00774C86" w:rsidP="0099177F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48</w:t>
      </w:r>
      <w:r w:rsidR="0099177F" w:rsidRPr="000322FE">
        <w:rPr>
          <w:lang w:val="lt-LT"/>
        </w:rPr>
        <w:t xml:space="preserve">.4. </w:t>
      </w:r>
      <w:r w:rsidR="004A465A" w:rsidRPr="000322FE">
        <w:rPr>
          <w:lang w:val="lt-LT"/>
        </w:rPr>
        <w:t xml:space="preserve">ar pašalinti </w:t>
      </w:r>
      <w:r w:rsidR="00BB220F">
        <w:rPr>
          <w:lang w:val="lt-LT"/>
        </w:rPr>
        <w:t xml:space="preserve">Muziejaus </w:t>
      </w:r>
      <w:r w:rsidR="004A465A" w:rsidRPr="000322FE">
        <w:rPr>
          <w:lang w:val="lt-LT"/>
        </w:rPr>
        <w:t xml:space="preserve">vidaus kontrolės </w:t>
      </w:r>
      <w:r w:rsidR="009F16D4">
        <w:rPr>
          <w:lang w:val="lt-LT"/>
        </w:rPr>
        <w:t xml:space="preserve">metu </w:t>
      </w:r>
      <w:r w:rsidR="004A465A" w:rsidRPr="000322FE">
        <w:rPr>
          <w:lang w:val="lt-LT"/>
        </w:rPr>
        <w:t xml:space="preserve">nustatyti vidaus kontrolės trūkumai ir jų atsiradimą lemiantys veiksniai; </w:t>
      </w:r>
    </w:p>
    <w:p w14:paraId="0DA6C6A2" w14:textId="63A8A561" w:rsidR="005339A0" w:rsidRPr="000322FE" w:rsidRDefault="00774C86" w:rsidP="0099177F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48</w:t>
      </w:r>
      <w:r w:rsidR="0099177F" w:rsidRPr="000322FE">
        <w:rPr>
          <w:lang w:val="lt-LT"/>
        </w:rPr>
        <w:t xml:space="preserve">.5. </w:t>
      </w:r>
      <w:r w:rsidR="00BB220F">
        <w:rPr>
          <w:lang w:val="lt-LT"/>
        </w:rPr>
        <w:t>Muziejaus</w:t>
      </w:r>
      <w:r w:rsidR="003A3BDC" w:rsidRPr="000322FE">
        <w:rPr>
          <w:lang w:val="lt-LT"/>
        </w:rPr>
        <w:t xml:space="preserve"> </w:t>
      </w:r>
      <w:r w:rsidR="004A465A" w:rsidRPr="000322FE">
        <w:rPr>
          <w:lang w:val="lt-LT"/>
        </w:rPr>
        <w:t xml:space="preserve">vidaus kontrolės vertinimas; </w:t>
      </w:r>
    </w:p>
    <w:p w14:paraId="08282028" w14:textId="7E5BBE04" w:rsidR="00F8569A" w:rsidRPr="000322FE" w:rsidRDefault="00774C86" w:rsidP="0099177F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48</w:t>
      </w:r>
      <w:r w:rsidR="0099177F" w:rsidRPr="000322FE">
        <w:rPr>
          <w:lang w:val="lt-LT"/>
        </w:rPr>
        <w:t xml:space="preserve">.6. </w:t>
      </w:r>
      <w:r w:rsidR="004A465A" w:rsidRPr="000322FE">
        <w:rPr>
          <w:lang w:val="lt-LT"/>
        </w:rPr>
        <w:t xml:space="preserve">paaiškinimus dėl vidaus kontrolės įvertinimo „Patenkinamai“ ar „Silpnai“ ir numatytas taikyti vidaus kontrolės tobulinimo priemones. </w:t>
      </w:r>
    </w:p>
    <w:p w14:paraId="608526A7" w14:textId="77777777" w:rsidR="0099177F" w:rsidRPr="000322FE" w:rsidRDefault="0099177F" w:rsidP="0099177F">
      <w:pPr>
        <w:pStyle w:val="Antrat1"/>
        <w:ind w:left="0" w:right="932" w:firstLine="0"/>
        <w:jc w:val="both"/>
        <w:rPr>
          <w:lang w:val="lt-LT"/>
        </w:rPr>
      </w:pPr>
    </w:p>
    <w:p w14:paraId="78BA8690" w14:textId="77777777" w:rsidR="00860503" w:rsidRDefault="00292CE1" w:rsidP="00FA67B2">
      <w:pPr>
        <w:pStyle w:val="Antrat1"/>
        <w:spacing w:after="0" w:line="360" w:lineRule="auto"/>
        <w:ind w:left="0" w:right="932" w:firstLine="0"/>
        <w:rPr>
          <w:lang w:val="lt-LT"/>
        </w:rPr>
      </w:pPr>
      <w:r>
        <w:rPr>
          <w:lang w:val="lt-LT"/>
        </w:rPr>
        <w:t>VI</w:t>
      </w:r>
      <w:r w:rsidRPr="000322FE">
        <w:rPr>
          <w:lang w:val="lt-LT"/>
        </w:rPr>
        <w:t>I SKYRIUS</w:t>
      </w:r>
    </w:p>
    <w:p w14:paraId="65721908" w14:textId="57231A73" w:rsidR="00F8569A" w:rsidRPr="00860503" w:rsidRDefault="00292CE1" w:rsidP="00FA67B2">
      <w:pPr>
        <w:pStyle w:val="Antrat1"/>
        <w:spacing w:after="0" w:line="360" w:lineRule="auto"/>
        <w:ind w:left="0" w:right="932" w:firstLine="0"/>
        <w:rPr>
          <w:lang w:val="lt-LT"/>
        </w:rPr>
      </w:pPr>
      <w:r>
        <w:rPr>
          <w:lang w:val="lt-LT"/>
        </w:rPr>
        <w:t>BAIGIAMOSIOS NUOSTATOS</w:t>
      </w:r>
    </w:p>
    <w:p w14:paraId="6537232B" w14:textId="77777777" w:rsidR="003A3BDC" w:rsidRPr="000322FE" w:rsidRDefault="003A3BDC">
      <w:pPr>
        <w:spacing w:after="143" w:line="259" w:lineRule="auto"/>
        <w:ind w:right="118"/>
        <w:jc w:val="right"/>
        <w:rPr>
          <w:lang w:val="lt-LT"/>
        </w:rPr>
      </w:pPr>
    </w:p>
    <w:p w14:paraId="19C2EAC4" w14:textId="15964452" w:rsidR="00F8569A" w:rsidRPr="000322FE" w:rsidRDefault="00774C86" w:rsidP="0099177F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49</w:t>
      </w:r>
      <w:r w:rsidR="0099177F" w:rsidRPr="000322FE">
        <w:rPr>
          <w:lang w:val="lt-LT"/>
        </w:rPr>
        <w:t xml:space="preserve">. </w:t>
      </w:r>
      <w:r w:rsidR="00B32DE4">
        <w:rPr>
          <w:lang w:val="lt-LT"/>
        </w:rPr>
        <w:t>Muziejaus</w:t>
      </w:r>
      <w:r w:rsidR="004A465A" w:rsidRPr="000322FE">
        <w:rPr>
          <w:lang w:val="lt-LT"/>
        </w:rPr>
        <w:t xml:space="preserve"> </w:t>
      </w:r>
      <w:r w:rsidR="00F24B02">
        <w:rPr>
          <w:lang w:val="lt-LT"/>
        </w:rPr>
        <w:t xml:space="preserve">direktorius </w:t>
      </w:r>
      <w:r w:rsidR="00CA2D47" w:rsidRPr="000322FE">
        <w:rPr>
          <w:lang w:val="lt-LT"/>
        </w:rPr>
        <w:t xml:space="preserve">pagal atliktą </w:t>
      </w:r>
      <w:r w:rsidR="00B32DE4">
        <w:rPr>
          <w:lang w:val="lt-LT"/>
        </w:rPr>
        <w:t>Muziejaus</w:t>
      </w:r>
      <w:r w:rsidR="004A465A" w:rsidRPr="000322FE">
        <w:rPr>
          <w:lang w:val="lt-LT"/>
        </w:rPr>
        <w:t xml:space="preserve"> vidaus kontrolės analizę ir vertinimą peržiūri Aprašą ir esant poreikiui tobulina, pri</w:t>
      </w:r>
      <w:r w:rsidR="00CA2D47" w:rsidRPr="000322FE">
        <w:rPr>
          <w:lang w:val="lt-LT"/>
        </w:rPr>
        <w:t xml:space="preserve">taiko prie pasikeitusių </w:t>
      </w:r>
      <w:r w:rsidR="00B32DE4">
        <w:rPr>
          <w:lang w:val="lt-LT"/>
        </w:rPr>
        <w:t>Muziejaus</w:t>
      </w:r>
      <w:r w:rsidR="004A465A" w:rsidRPr="000322FE">
        <w:rPr>
          <w:lang w:val="lt-LT"/>
        </w:rPr>
        <w:t xml:space="preserve"> veiklos s</w:t>
      </w:r>
      <w:r w:rsidR="00CA2D47" w:rsidRPr="000322FE">
        <w:rPr>
          <w:lang w:val="lt-LT"/>
        </w:rPr>
        <w:t xml:space="preserve">ąlygų. Taip pat ir kiti </w:t>
      </w:r>
      <w:r w:rsidR="00B32DE4">
        <w:rPr>
          <w:lang w:val="lt-LT"/>
        </w:rPr>
        <w:t xml:space="preserve">Muziejaus </w:t>
      </w:r>
      <w:r w:rsidR="004A465A" w:rsidRPr="000322FE">
        <w:rPr>
          <w:lang w:val="lt-LT"/>
        </w:rPr>
        <w:t>darbuo</w:t>
      </w:r>
      <w:r w:rsidR="00CA2D47" w:rsidRPr="000322FE">
        <w:rPr>
          <w:lang w:val="lt-LT"/>
        </w:rPr>
        <w:t xml:space="preserve">tojai turi teisę teikti </w:t>
      </w:r>
      <w:r w:rsidR="00B32DE4">
        <w:rPr>
          <w:lang w:val="lt-LT"/>
        </w:rPr>
        <w:t>Muziejaus</w:t>
      </w:r>
      <w:r w:rsidR="004A465A" w:rsidRPr="000322FE">
        <w:rPr>
          <w:lang w:val="lt-LT"/>
        </w:rPr>
        <w:t xml:space="preserve"> direktoriui pasiūlymus dėl Aprašo kei</w:t>
      </w:r>
      <w:r w:rsidR="00CA2D47" w:rsidRPr="000322FE">
        <w:rPr>
          <w:lang w:val="lt-LT"/>
        </w:rPr>
        <w:t xml:space="preserve">timo. Aprašas keičiamas </w:t>
      </w:r>
      <w:r w:rsidR="00B32DE4">
        <w:rPr>
          <w:lang w:val="lt-LT"/>
        </w:rPr>
        <w:t>Muziejaus</w:t>
      </w:r>
      <w:r w:rsidR="004A465A" w:rsidRPr="000322FE">
        <w:rPr>
          <w:lang w:val="lt-LT"/>
        </w:rPr>
        <w:t xml:space="preserve"> direktoriaus įsakymu. </w:t>
      </w:r>
    </w:p>
    <w:p w14:paraId="6E3AB0A4" w14:textId="48A606D7" w:rsidR="00F8569A" w:rsidRPr="000322FE" w:rsidRDefault="001F20C2" w:rsidP="0099177F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5</w:t>
      </w:r>
      <w:r w:rsidR="00774C86">
        <w:rPr>
          <w:lang w:val="lt-LT"/>
        </w:rPr>
        <w:t>0</w:t>
      </w:r>
      <w:r w:rsidR="0099177F" w:rsidRPr="000322FE">
        <w:rPr>
          <w:lang w:val="lt-LT"/>
        </w:rPr>
        <w:t xml:space="preserve">. </w:t>
      </w:r>
      <w:r w:rsidR="00B32DE4">
        <w:rPr>
          <w:lang w:val="lt-LT"/>
        </w:rPr>
        <w:t>Muziejaus</w:t>
      </w:r>
      <w:r w:rsidR="004A465A" w:rsidRPr="000322FE">
        <w:rPr>
          <w:lang w:val="lt-LT"/>
        </w:rPr>
        <w:t xml:space="preserve"> direktorius turi siekti veiksmingos vidaus kontrolės bei vengti perteklinės vidaus kontrolės, galinčios sukurti per didelį biurokratinį aparatą. </w:t>
      </w:r>
    </w:p>
    <w:p w14:paraId="3865C6E9" w14:textId="41497F50" w:rsidR="00F8569A" w:rsidRPr="000322FE" w:rsidRDefault="001F20C2" w:rsidP="0099177F">
      <w:pPr>
        <w:spacing w:after="0" w:line="360" w:lineRule="auto"/>
        <w:ind w:left="0" w:firstLine="720"/>
        <w:rPr>
          <w:lang w:val="lt-LT"/>
        </w:rPr>
      </w:pPr>
      <w:r>
        <w:rPr>
          <w:lang w:val="lt-LT"/>
        </w:rPr>
        <w:t>5</w:t>
      </w:r>
      <w:r w:rsidR="00774C86">
        <w:rPr>
          <w:lang w:val="lt-LT"/>
        </w:rPr>
        <w:t>1</w:t>
      </w:r>
      <w:r w:rsidR="0099177F" w:rsidRPr="000322FE">
        <w:rPr>
          <w:lang w:val="lt-LT"/>
        </w:rPr>
        <w:t xml:space="preserve">. </w:t>
      </w:r>
      <w:r w:rsidR="004A465A" w:rsidRPr="000322FE">
        <w:rPr>
          <w:lang w:val="lt-LT"/>
        </w:rPr>
        <w:t xml:space="preserve">Visi </w:t>
      </w:r>
      <w:r w:rsidR="00B32DE4">
        <w:rPr>
          <w:lang w:val="lt-LT"/>
        </w:rPr>
        <w:t>Muziejaus</w:t>
      </w:r>
      <w:r w:rsidR="004A465A" w:rsidRPr="000322FE">
        <w:rPr>
          <w:lang w:val="lt-LT"/>
        </w:rPr>
        <w:t xml:space="preserve"> darbuotojai privalo laiku bei kokybiškai atlikti jiems pavestas funkcijas</w:t>
      </w:r>
      <w:r w:rsidR="00250A0C">
        <w:rPr>
          <w:lang w:val="lt-LT"/>
        </w:rPr>
        <w:t xml:space="preserve"> ir prisidėti prie Muziejaus veiklos kokybės gerinimo bei teikti Muziejaus direktoriui pasiūlymus veiklos tobulinimui</w:t>
      </w:r>
      <w:r w:rsidR="004A465A" w:rsidRPr="000322FE">
        <w:rPr>
          <w:lang w:val="lt-LT"/>
        </w:rPr>
        <w:t xml:space="preserve">.  </w:t>
      </w:r>
    </w:p>
    <w:p w14:paraId="338C987C" w14:textId="271444AC" w:rsidR="00292CE1" w:rsidRDefault="004A465A" w:rsidP="0099177F">
      <w:pPr>
        <w:spacing w:after="3" w:line="360" w:lineRule="auto"/>
        <w:ind w:left="0" w:firstLine="0"/>
        <w:jc w:val="center"/>
        <w:rPr>
          <w:lang w:val="lt-LT"/>
        </w:rPr>
      </w:pPr>
      <w:r w:rsidRPr="000322FE">
        <w:rPr>
          <w:lang w:val="lt-LT"/>
        </w:rPr>
        <w:t>______________________</w:t>
      </w:r>
    </w:p>
    <w:p w14:paraId="4F9B306F" w14:textId="77777777" w:rsidR="00292CE1" w:rsidRDefault="00292CE1">
      <w:pPr>
        <w:spacing w:after="160" w:line="259" w:lineRule="auto"/>
        <w:ind w:left="0" w:firstLine="0"/>
        <w:jc w:val="left"/>
        <w:rPr>
          <w:lang w:val="lt-LT"/>
        </w:rPr>
      </w:pPr>
      <w:r>
        <w:rPr>
          <w:lang w:val="lt-LT"/>
        </w:rPr>
        <w:br w:type="page"/>
      </w:r>
    </w:p>
    <w:p w14:paraId="035C16F5" w14:textId="3352A71A" w:rsidR="007A1253" w:rsidRPr="006110C7" w:rsidRDefault="007A1253" w:rsidP="007A1253">
      <w:pPr>
        <w:ind w:left="6663" w:right="138" w:hanging="5186"/>
        <w:rPr>
          <w:lang w:val="lt-LT"/>
        </w:rPr>
      </w:pPr>
      <w:r w:rsidRPr="006110C7">
        <w:rPr>
          <w:lang w:val="lt-LT"/>
        </w:rPr>
        <w:lastRenderedPageBreak/>
        <w:t xml:space="preserve">                                                                            </w:t>
      </w:r>
      <w:bookmarkStart w:id="0" w:name="_Hlk184125748"/>
      <w:r w:rsidRPr="006110C7">
        <w:rPr>
          <w:lang w:val="lt-LT"/>
        </w:rPr>
        <w:t xml:space="preserve">Vidaus kontrolės politikos aprašo    </w:t>
      </w:r>
    </w:p>
    <w:p w14:paraId="7EE96986" w14:textId="4ABE4B20" w:rsidR="007A1253" w:rsidRPr="006110C7" w:rsidRDefault="007A1253" w:rsidP="007A1253">
      <w:pPr>
        <w:ind w:right="754" w:firstLine="6086"/>
        <w:rPr>
          <w:lang w:val="lt-LT"/>
        </w:rPr>
      </w:pPr>
      <w:r w:rsidRPr="006110C7">
        <w:rPr>
          <w:lang w:val="lt-LT"/>
        </w:rPr>
        <w:t xml:space="preserve">1 priedas  </w:t>
      </w:r>
    </w:p>
    <w:bookmarkEnd w:id="0"/>
    <w:p w14:paraId="6BE3E491" w14:textId="4E84DA7A" w:rsidR="007A1253" w:rsidRPr="006110C7" w:rsidRDefault="007A1253" w:rsidP="007A1253">
      <w:pPr>
        <w:spacing w:after="0" w:line="259" w:lineRule="auto"/>
        <w:ind w:left="0" w:firstLine="0"/>
        <w:jc w:val="right"/>
        <w:rPr>
          <w:lang w:val="lt-LT"/>
        </w:rPr>
      </w:pPr>
    </w:p>
    <w:p w14:paraId="3036F913" w14:textId="225193DD" w:rsidR="007A1253" w:rsidRPr="006110C7" w:rsidRDefault="00AC068A" w:rsidP="007A1253">
      <w:pPr>
        <w:spacing w:after="27" w:line="259" w:lineRule="auto"/>
        <w:ind w:left="0" w:right="197" w:firstLine="0"/>
        <w:jc w:val="center"/>
        <w:rPr>
          <w:lang w:val="lt-LT"/>
        </w:rPr>
      </w:pPr>
      <w:r w:rsidRPr="002E072F">
        <w:rPr>
          <w:b/>
          <w:lang w:val="lt-LT"/>
        </w:rPr>
        <w:t xml:space="preserve">MUZIEJAUS </w:t>
      </w:r>
      <w:r w:rsidR="007A1253" w:rsidRPr="002E072F">
        <w:rPr>
          <w:b/>
          <w:lang w:val="lt-LT"/>
        </w:rPr>
        <w:t>VEIKLĄ REGLAMENTUOJANČIŲ ĮSTATYMŲ IR KITŲ TEISĖS AKTŲ SĄRAŠAS</w:t>
      </w:r>
    </w:p>
    <w:p w14:paraId="47FE1D2D" w14:textId="77777777" w:rsidR="007A1253" w:rsidRPr="006110C7" w:rsidRDefault="007A1253" w:rsidP="007A1253">
      <w:pPr>
        <w:pStyle w:val="Sraopastraipa"/>
        <w:spacing w:after="0" w:line="259" w:lineRule="auto"/>
        <w:ind w:left="1440" w:firstLine="0"/>
        <w:rPr>
          <w:lang w:val="lt-LT"/>
        </w:rPr>
      </w:pPr>
    </w:p>
    <w:p w14:paraId="7AB227ED" w14:textId="258CEFB5" w:rsidR="007A1253" w:rsidRPr="003A5633" w:rsidRDefault="007A1253" w:rsidP="00200F37">
      <w:pPr>
        <w:pStyle w:val="Sraopastraipa"/>
        <w:numPr>
          <w:ilvl w:val="0"/>
          <w:numId w:val="44"/>
        </w:numPr>
        <w:spacing w:after="9" w:line="269" w:lineRule="auto"/>
        <w:ind w:left="0" w:right="52" w:firstLine="284"/>
        <w:rPr>
          <w:lang w:val="lt-LT"/>
        </w:rPr>
      </w:pPr>
      <w:bookmarkStart w:id="1" w:name="_Hlk182226778"/>
      <w:r w:rsidRPr="003A5633">
        <w:rPr>
          <w:lang w:val="lt-LT"/>
        </w:rPr>
        <w:t>Lietuvos Respublikos Konstitucij</w:t>
      </w:r>
      <w:r w:rsidR="00BB5E0F" w:rsidRPr="003A5633">
        <w:rPr>
          <w:lang w:val="lt-LT"/>
        </w:rPr>
        <w:t>a</w:t>
      </w:r>
      <w:r w:rsidR="0061260D" w:rsidRPr="003A5633">
        <w:rPr>
          <w:lang w:val="lt-LT"/>
        </w:rPr>
        <w:t>, Lietuvos Respublikos Seimo priimta 1992-11-0</w:t>
      </w:r>
      <w:r w:rsidR="00BE0276" w:rsidRPr="003A5633">
        <w:rPr>
          <w:lang w:val="lt-LT"/>
        </w:rPr>
        <w:t>2</w:t>
      </w:r>
      <w:r w:rsidRPr="003A5633">
        <w:rPr>
          <w:lang w:val="lt-LT"/>
        </w:rPr>
        <w:t xml:space="preserve">; </w:t>
      </w:r>
    </w:p>
    <w:p w14:paraId="1FB2B479" w14:textId="10A0BC7F" w:rsidR="007A1253" w:rsidRDefault="007A1253" w:rsidP="00200F37">
      <w:pPr>
        <w:pStyle w:val="Sraopastraipa"/>
        <w:numPr>
          <w:ilvl w:val="0"/>
          <w:numId w:val="44"/>
        </w:numPr>
        <w:ind w:left="0" w:firstLine="284"/>
      </w:pPr>
      <w:r w:rsidRPr="003A5633">
        <w:rPr>
          <w:lang w:val="lt-LT"/>
        </w:rPr>
        <w:t>Lietuvos Respublikos civilinis kodeksas</w:t>
      </w:r>
      <w:r w:rsidR="007F4A5C" w:rsidRPr="003A5633">
        <w:rPr>
          <w:lang w:val="lt-LT"/>
        </w:rPr>
        <w:t>, Lietuvos Respublikos Seimo</w:t>
      </w:r>
      <w:r w:rsidR="00BE0276" w:rsidRPr="003A5633">
        <w:rPr>
          <w:lang w:val="lt-LT"/>
        </w:rPr>
        <w:t xml:space="preserve"> priimtas</w:t>
      </w:r>
      <w:r w:rsidR="007F4A5C" w:rsidRPr="003A5633">
        <w:rPr>
          <w:lang w:val="lt-LT"/>
        </w:rPr>
        <w:t xml:space="preserve"> 2000-07-18, Nr.VIII-1864. </w:t>
      </w:r>
      <w:r w:rsidR="007F4A5C">
        <w:t>Galiojanti suvestinė redakcija</w:t>
      </w:r>
      <w:r>
        <w:t xml:space="preserve"> </w:t>
      </w:r>
      <w:r w:rsidR="00C65828">
        <w:t>2024-11-01 – 2025-01-14</w:t>
      </w:r>
      <w:r w:rsidR="0061260D">
        <w:t>;</w:t>
      </w:r>
    </w:p>
    <w:p w14:paraId="58717BBD" w14:textId="77777777" w:rsidR="00BE0276" w:rsidRDefault="00DF5AC3" w:rsidP="00200F37">
      <w:pPr>
        <w:numPr>
          <w:ilvl w:val="0"/>
          <w:numId w:val="44"/>
        </w:numPr>
        <w:spacing w:after="9" w:line="269" w:lineRule="auto"/>
        <w:ind w:left="0" w:right="52" w:firstLine="284"/>
      </w:pPr>
      <w:r>
        <w:t>Lietuvos Respublikos darbo kodekso patvirtinimo, įsigaliojimo ir įgyvendinimo įstatymas</w:t>
      </w:r>
      <w:r w:rsidR="00BE0276">
        <w:t xml:space="preserve">, Lietuvos Respublikos Seimo priimtas 2016-09-14, Nr. XII-2603. Galiojanti suvestinė redakcija </w:t>
      </w:r>
      <w:r w:rsidR="00BE0276" w:rsidRPr="00BE0276">
        <w:t>nuo 2024-10-25 iki 2024-12-31</w:t>
      </w:r>
      <w:r w:rsidRPr="00BE0276">
        <w:t>;</w:t>
      </w:r>
    </w:p>
    <w:p w14:paraId="1864C5AF" w14:textId="77777777" w:rsidR="00B744B1" w:rsidRDefault="007A1253" w:rsidP="00200F37">
      <w:pPr>
        <w:numPr>
          <w:ilvl w:val="0"/>
          <w:numId w:val="44"/>
        </w:numPr>
        <w:spacing w:after="9" w:line="269" w:lineRule="auto"/>
        <w:ind w:left="0" w:right="52" w:firstLine="284"/>
      </w:pPr>
      <w:r>
        <w:t xml:space="preserve">Bendrasis duomenų apsaugos reglamentas; </w:t>
      </w:r>
      <w:r w:rsidR="00BE0276" w:rsidRPr="00BE0276">
        <w:t>2016 m. balandžio 27 d. Europos Parlamento ir Tarybos reglamentas (ES) 2016/679 dėl fizinių asmenų apsaugos tvarkant asmens duomenis ir dėl laisvo tokių duomenų judėjimo ir kuriuo panaikinama Direktyva 95/46/EB (Bendrasis duomenų apsaugos reglamentas)</w:t>
      </w:r>
      <w:r w:rsidR="00BE0276">
        <w:t>;</w:t>
      </w:r>
    </w:p>
    <w:p w14:paraId="77377405" w14:textId="1DCF706F" w:rsidR="007A1253" w:rsidRPr="00B744B1" w:rsidRDefault="00B744B1" w:rsidP="00200F37">
      <w:pPr>
        <w:numPr>
          <w:ilvl w:val="0"/>
          <w:numId w:val="44"/>
        </w:numPr>
        <w:spacing w:after="9" w:line="269" w:lineRule="auto"/>
        <w:ind w:left="0" w:right="52" w:firstLine="284"/>
      </w:pPr>
      <w:r>
        <w:t>Lietuvos Respublikos asmens duomenų teisinės apsaugos įstatymo Nr. I-1374 pakeitimo įstatymas. Lietuvos Respublikos Seimo priimta 2018-06-30, Nr. XIII-1426</w:t>
      </w:r>
      <w:r w:rsidR="001F4757">
        <w:t>;</w:t>
      </w:r>
    </w:p>
    <w:p w14:paraId="256AD3D6" w14:textId="629CD75F" w:rsidR="007A1253" w:rsidRDefault="007A1253" w:rsidP="00200F37">
      <w:pPr>
        <w:numPr>
          <w:ilvl w:val="0"/>
          <w:numId w:val="44"/>
        </w:numPr>
        <w:spacing w:after="9" w:line="269" w:lineRule="auto"/>
        <w:ind w:left="0" w:right="52" w:firstLine="284"/>
      </w:pPr>
      <w:r>
        <w:t>Lietuvos Respublikos biudžetinių įstaigų įstatymas</w:t>
      </w:r>
      <w:r w:rsidR="00B41235">
        <w:t>. Lietuvos Respublikos Seimo priimtas 1995-12-05, Nr. I-1113. Nauja redakcija nuo 2024-01-01, Nr. XIV-2241</w:t>
      </w:r>
      <w:r w:rsidR="001F4757">
        <w:t>;</w:t>
      </w:r>
    </w:p>
    <w:p w14:paraId="48395CF4" w14:textId="5EA065F3" w:rsidR="001F4757" w:rsidRDefault="007A1253" w:rsidP="00200F37">
      <w:pPr>
        <w:numPr>
          <w:ilvl w:val="0"/>
          <w:numId w:val="44"/>
        </w:numPr>
        <w:spacing w:after="9" w:line="269" w:lineRule="auto"/>
        <w:ind w:left="0" w:right="52" w:firstLine="284"/>
      </w:pPr>
      <w:r>
        <w:t>Lietuvos Respublikos biudžeto sandaros įstatymas</w:t>
      </w:r>
      <w:r w:rsidR="008A336B">
        <w:t>. LR Aukščiausios Tarybos – Atkuriamojo Seimo priimtas 1990-07-30, Nr.I-430. Naujausia redakcija 2024-03-01, Nr. XIV-2325</w:t>
      </w:r>
      <w:r w:rsidR="00BB36F2">
        <w:t>;</w:t>
      </w:r>
    </w:p>
    <w:p w14:paraId="79803B7D" w14:textId="77777777" w:rsidR="0006278D" w:rsidRDefault="007A1253" w:rsidP="00200F37">
      <w:pPr>
        <w:numPr>
          <w:ilvl w:val="0"/>
          <w:numId w:val="44"/>
        </w:numPr>
        <w:spacing w:after="9" w:line="269" w:lineRule="auto"/>
        <w:ind w:left="0" w:right="52" w:firstLine="284"/>
      </w:pPr>
      <w:r>
        <w:t xml:space="preserve">Lietuvos Respublikos </w:t>
      </w:r>
      <w:r w:rsidR="00387B59">
        <w:t>krizių valdymo ir civilinės saugos įstatymas.</w:t>
      </w:r>
      <w:r w:rsidR="001F4757">
        <w:t xml:space="preserve"> Lietuvos Respublikos Seimo priimtas 1998-12-15, Nr.VIII-971. Nauja redakcija nuo 2023-01-01, Nr. XIV-1640</w:t>
      </w:r>
      <w:r w:rsidR="00387B59">
        <w:t xml:space="preserve"> </w:t>
      </w:r>
      <w:r>
        <w:t>;</w:t>
      </w:r>
    </w:p>
    <w:p w14:paraId="3067C1A4" w14:textId="77777777" w:rsidR="00D02E8B" w:rsidRDefault="007A1253" w:rsidP="00200F37">
      <w:pPr>
        <w:numPr>
          <w:ilvl w:val="0"/>
          <w:numId w:val="44"/>
        </w:numPr>
        <w:spacing w:after="9" w:line="269" w:lineRule="auto"/>
        <w:ind w:left="0" w:right="52" w:firstLine="284"/>
      </w:pPr>
      <w:r>
        <w:t>Lietuvos Respublikos  darbuotojų saugos ir sveikatos įstatymas</w:t>
      </w:r>
      <w:r w:rsidR="00C015B1">
        <w:t>. Lietuvos Respublikos Seimo priimtas 2003-07-01, Nr. IX-1672. Nauja redakcija nuo 2024-11-01</w:t>
      </w:r>
      <w:r>
        <w:t xml:space="preserve">; </w:t>
      </w:r>
    </w:p>
    <w:p w14:paraId="03138E6F" w14:textId="77777777" w:rsidR="00EE3F83" w:rsidRDefault="007A1253" w:rsidP="00200F37">
      <w:pPr>
        <w:numPr>
          <w:ilvl w:val="0"/>
          <w:numId w:val="44"/>
        </w:numPr>
        <w:spacing w:after="9" w:line="269" w:lineRule="auto"/>
        <w:ind w:left="0" w:right="52" w:firstLine="284"/>
      </w:pPr>
      <w:r>
        <w:t>Lietuvos Respublikos dokumentų ir archyvų įstatymas</w:t>
      </w:r>
      <w:r w:rsidR="00D02E8B">
        <w:t>. Lietuvos Respublikos Seimo priimtas 1995-12-05, Nr. I-1115. Nauja redakcija nuo 2005-01-01, Nr. IX-2084. Galiojanti suvestinė redakcija nuo 2024-01-01</w:t>
      </w:r>
      <w:r>
        <w:t xml:space="preserve">; </w:t>
      </w:r>
    </w:p>
    <w:p w14:paraId="1658F8A5" w14:textId="77777777" w:rsidR="00CF1D75" w:rsidRDefault="007A1253" w:rsidP="00200F37">
      <w:pPr>
        <w:numPr>
          <w:ilvl w:val="0"/>
          <w:numId w:val="44"/>
        </w:numPr>
        <w:spacing w:after="9" w:line="269" w:lineRule="auto"/>
        <w:ind w:left="0" w:right="52" w:firstLine="284"/>
      </w:pPr>
      <w:r>
        <w:t>Lietuvos</w:t>
      </w:r>
      <w:r w:rsidR="00EE3F83">
        <w:t xml:space="preserve"> </w:t>
      </w:r>
      <w:r>
        <w:t>Respublikos elektroninės atpažinties ir elektroninių operacijų patikimumo užtikrinimo paslaugų įstatymas</w:t>
      </w:r>
      <w:r w:rsidR="00CA6412">
        <w:t>. Lietuvos Respublikos Seimo priimtas 2018-04-26, Nr. XIII-1120. Galiojanti suvestinė redakcija nuo 2024-10-18</w:t>
      </w:r>
      <w:r>
        <w:t xml:space="preserve">; </w:t>
      </w:r>
    </w:p>
    <w:p w14:paraId="5D6D4594" w14:textId="6B00BCD4" w:rsidR="007A1253" w:rsidRDefault="007A1253" w:rsidP="00200F37">
      <w:pPr>
        <w:numPr>
          <w:ilvl w:val="0"/>
          <w:numId w:val="44"/>
        </w:numPr>
        <w:spacing w:after="9" w:line="269" w:lineRule="auto"/>
        <w:ind w:left="0" w:right="52" w:firstLine="284"/>
      </w:pPr>
      <w:r>
        <w:t>Lietuvos Respublikos korupcijos prevencijos įstatymas</w:t>
      </w:r>
      <w:r w:rsidR="005817F1">
        <w:t>. Lietuvos Respublikos Seimo priimtas 2002-05-28, Nr. IX-904. Nauja redakcija nuo 2022-01-01, Nr. XIV-471. Galiojanti suvestinė redakcija nuo 2024-01-01</w:t>
      </w:r>
      <w:r>
        <w:t xml:space="preserve">; </w:t>
      </w:r>
    </w:p>
    <w:p w14:paraId="44132C29" w14:textId="671F6E55" w:rsidR="007A1253" w:rsidRDefault="007A1253" w:rsidP="007A1253">
      <w:pPr>
        <w:numPr>
          <w:ilvl w:val="0"/>
          <w:numId w:val="44"/>
        </w:numPr>
        <w:spacing w:after="9" w:line="269" w:lineRule="auto"/>
        <w:ind w:left="0" w:right="52" w:firstLine="284"/>
      </w:pPr>
      <w:r>
        <w:t>Lietuvos Respublikos labdaros ir paramos įstatymas</w:t>
      </w:r>
      <w:r w:rsidR="00D10617">
        <w:t>. Lietuvos Respublikos Seimo priimtas 1993-06-04, Nr. I-172. Nauja redakcija nuo 2017-01-01</w:t>
      </w:r>
      <w:r w:rsidR="0018308F">
        <w:t>, Nr. XII-2202</w:t>
      </w:r>
      <w:r w:rsidR="00D10617">
        <w:t>. Galiojanti suvestinė redakcija nuo 2023-12-30</w:t>
      </w:r>
      <w:r>
        <w:t xml:space="preserve">; </w:t>
      </w:r>
    </w:p>
    <w:p w14:paraId="326C430A" w14:textId="12E859E4" w:rsidR="007A1253" w:rsidRDefault="007A1253" w:rsidP="00D22E8D">
      <w:pPr>
        <w:numPr>
          <w:ilvl w:val="0"/>
          <w:numId w:val="44"/>
        </w:numPr>
        <w:spacing w:after="9" w:line="269" w:lineRule="auto"/>
        <w:ind w:left="0" w:right="52" w:firstLine="284"/>
      </w:pPr>
      <w:r>
        <w:t>Lietuvos Respublikos priešgaisrinės saugos įstatymas</w:t>
      </w:r>
      <w:r w:rsidR="00344E0A">
        <w:t>. Lietuvos Respublikos Seimo priimtas 2002-12-05, Nr. IX-1225. Galiojanti suvestinė redakcija nuo 2019-01-01</w:t>
      </w:r>
      <w:r>
        <w:t xml:space="preserve">; </w:t>
      </w:r>
    </w:p>
    <w:p w14:paraId="7E54938C" w14:textId="38ECDE24" w:rsidR="007A1253" w:rsidRPr="003A5633" w:rsidRDefault="007A1253" w:rsidP="007A1253">
      <w:pPr>
        <w:numPr>
          <w:ilvl w:val="0"/>
          <w:numId w:val="44"/>
        </w:numPr>
        <w:spacing w:after="9" w:line="269" w:lineRule="auto"/>
        <w:ind w:left="0" w:right="52" w:firstLine="284"/>
        <w:rPr>
          <w:lang w:val="it-IT"/>
        </w:rPr>
      </w:pPr>
      <w:r>
        <w:t>Lietuvos Respublikos statybos įstatymas</w:t>
      </w:r>
      <w:r w:rsidR="0033307F">
        <w:t xml:space="preserve">. Lietuvos Respublikos Seimo priimtas 1996-03-19, Nr. </w:t>
      </w:r>
      <w:r w:rsidR="0033307F" w:rsidRPr="003A5633">
        <w:rPr>
          <w:lang w:val="it-IT"/>
        </w:rPr>
        <w:t>I-1240. Nauja redakcija nuo 2017-11-02</w:t>
      </w:r>
      <w:r w:rsidR="00ED6759" w:rsidRPr="003A5633">
        <w:rPr>
          <w:lang w:val="it-IT"/>
        </w:rPr>
        <w:t>, Nr. XII-2573</w:t>
      </w:r>
      <w:r w:rsidR="0033307F" w:rsidRPr="003A5633">
        <w:rPr>
          <w:lang w:val="it-IT"/>
        </w:rPr>
        <w:t>. Galiojanti suvestinė redakcija nuo 2024-11-02</w:t>
      </w:r>
      <w:r w:rsidRPr="003A5633">
        <w:rPr>
          <w:lang w:val="it-IT"/>
        </w:rPr>
        <w:t xml:space="preserve">; </w:t>
      </w:r>
    </w:p>
    <w:p w14:paraId="0DAD558D" w14:textId="1A1D0BB5" w:rsidR="007A1253" w:rsidRPr="004531A2" w:rsidRDefault="004531A2" w:rsidP="007A1253">
      <w:pPr>
        <w:numPr>
          <w:ilvl w:val="0"/>
          <w:numId w:val="44"/>
        </w:numPr>
        <w:spacing w:after="9" w:line="269" w:lineRule="auto"/>
        <w:ind w:left="0" w:right="52" w:firstLine="284"/>
      </w:pPr>
      <w:r w:rsidRPr="003A5633">
        <w:rPr>
          <w:lang w:val="it-IT"/>
        </w:rPr>
        <w:t>Lietuvos Respublikos kultūros politikos pagrindų įstatymas. Lietuvos Respublikos Semo priimtas 2024-06-18, Nr. XIV-2762</w:t>
      </w:r>
      <w:r w:rsidRPr="003A5633">
        <w:rPr>
          <w:rFonts w:ascii="Tahoma" w:hAnsi="Tahoma" w:cs="Tahoma"/>
          <w:sz w:val="18"/>
          <w:szCs w:val="18"/>
          <w:shd w:val="clear" w:color="auto" w:fill="FFFFFF"/>
          <w:lang w:val="it-IT"/>
        </w:rPr>
        <w:t xml:space="preserve">. </w:t>
      </w:r>
      <w:r w:rsidRPr="003A5633">
        <w:rPr>
          <w:lang w:val="it-IT"/>
        </w:rPr>
        <w:t xml:space="preserve">Įsigalioja 2025-01-01 (Įstatymo 13 straipsnio 4 dalis įsigalioja </w:t>
      </w:r>
      <w:r w:rsidRPr="003A5633">
        <w:rPr>
          <w:lang w:val="it-IT"/>
        </w:rPr>
        <w:lastRenderedPageBreak/>
        <w:t xml:space="preserve">2024-06-22. </w:t>
      </w:r>
      <w:r w:rsidRPr="004531A2">
        <w:t>Įstatymo 12 straipsnis įsigalioja 2026-01-01. Įstatymo 6 straipsnio 3 dalis įsigalioja 2026-07-01)</w:t>
      </w:r>
      <w:r w:rsidR="007A1253" w:rsidRPr="004531A2">
        <w:t xml:space="preserve">; </w:t>
      </w:r>
    </w:p>
    <w:p w14:paraId="6A3DE7DC" w14:textId="61A368D3" w:rsidR="00272918" w:rsidRPr="00272918" w:rsidRDefault="00272918" w:rsidP="007A1253">
      <w:pPr>
        <w:numPr>
          <w:ilvl w:val="0"/>
          <w:numId w:val="44"/>
        </w:numPr>
        <w:spacing w:after="9" w:line="269" w:lineRule="auto"/>
        <w:ind w:left="0" w:right="52" w:firstLine="284"/>
        <w:rPr>
          <w:color w:val="auto"/>
        </w:rPr>
      </w:pPr>
      <w:r w:rsidRPr="00272918">
        <w:rPr>
          <w:color w:val="auto"/>
        </w:rPr>
        <w:t>Lietuvos Respublikos valstybės informacinių išteklių valdymo įstatymas. Lietuvos Respublikos Seimo priimtas 2011 m. gruodžio 15 d. Nr. XI-1807. Nauja redakcija nuo 2024-01-01, Nr.  </w:t>
      </w:r>
      <w:hyperlink r:id="rId8" w:tgtFrame="_parent" w:history="1">
        <w:r w:rsidRPr="00272918">
          <w:rPr>
            <w:rStyle w:val="Hipersaitas"/>
            <w:color w:val="auto"/>
            <w:u w:val="none"/>
          </w:rPr>
          <w:t>XIV-2436</w:t>
        </w:r>
      </w:hyperlink>
      <w:r w:rsidRPr="00272918">
        <w:rPr>
          <w:color w:val="auto"/>
        </w:rPr>
        <w:t>. Galiojanti suvestinė redakcija nuo 2024-10-18;</w:t>
      </w:r>
    </w:p>
    <w:p w14:paraId="4DB7C715" w14:textId="2952D83A" w:rsidR="007A1253" w:rsidRDefault="002E37B2" w:rsidP="007A1253">
      <w:pPr>
        <w:numPr>
          <w:ilvl w:val="0"/>
          <w:numId w:val="44"/>
        </w:numPr>
        <w:spacing w:after="9" w:line="269" w:lineRule="auto"/>
        <w:ind w:left="0" w:right="52" w:firstLine="284"/>
      </w:pPr>
      <w:r w:rsidRPr="002E37B2">
        <w:t>Lietuvos Respublikos teisės gauti informaciją iš valstybės ir savivaldybių institucijų ir įstaigų įstatymo Nr. VIII-1524 pakeitimo įstatymas</w:t>
      </w:r>
      <w:r>
        <w:t xml:space="preserve">. Lietuvos Respublikos Seimo priimtas </w:t>
      </w:r>
      <w:r w:rsidRPr="002E37B2">
        <w:t>2021-06-30</w:t>
      </w:r>
      <w:r>
        <w:t xml:space="preserve">, Nr. </w:t>
      </w:r>
      <w:r w:rsidRPr="002E37B2">
        <w:t>XIV-491</w:t>
      </w:r>
      <w:r w:rsidR="007A1253">
        <w:t>;</w:t>
      </w:r>
    </w:p>
    <w:p w14:paraId="04694F24" w14:textId="4DBC174A" w:rsidR="007A1253" w:rsidRPr="00DC4CDE" w:rsidRDefault="00CF1A9C" w:rsidP="007A1253">
      <w:pPr>
        <w:numPr>
          <w:ilvl w:val="0"/>
          <w:numId w:val="44"/>
        </w:numPr>
        <w:spacing w:after="9" w:line="269" w:lineRule="auto"/>
        <w:ind w:left="0" w:right="52" w:firstLine="284"/>
      </w:pPr>
      <w:r w:rsidRPr="00DC4CDE">
        <w:t>Lietuvos Respublikos valstybės ir savivaldybių įstaigų darbuotojų darbo apmokėjimo ir komisijų narių atlygio už darbą įstatymo Nr. XIII-198 pakeitimo įstatymas. Lietuvos Respublikos Seimo priimtas 2023 m. gruodžio 14 d. Nr. XIV-2341. Galiojanti suvestinė redakcija nuo 2024-07-06</w:t>
      </w:r>
      <w:r w:rsidR="007A1253" w:rsidRPr="00DC4CDE">
        <w:t xml:space="preserve">; </w:t>
      </w:r>
    </w:p>
    <w:p w14:paraId="570DD871" w14:textId="22083CF1" w:rsidR="007A1253" w:rsidRPr="00C2105D" w:rsidRDefault="00B07D14" w:rsidP="007A1253">
      <w:pPr>
        <w:numPr>
          <w:ilvl w:val="0"/>
          <w:numId w:val="44"/>
        </w:numPr>
        <w:spacing w:after="9" w:line="269" w:lineRule="auto"/>
        <w:ind w:left="0" w:right="52" w:firstLine="284"/>
      </w:pPr>
      <w:r w:rsidRPr="00C2105D">
        <w:t>Lietuvos Respublikos valstybės ir savivaldybių turto valdymo, naudojimo ir disponavimo juo įstatymo Nr. VIII-729 pakeitimo įstatymas. Lietuvos Respublikos Seimo priimtas</w:t>
      </w:r>
      <w:r w:rsidRPr="00C2105D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  <w:r w:rsidRPr="00C2105D">
        <w:t>2014-03-25, Nr. XII-802</w:t>
      </w:r>
      <w:r w:rsidR="007A1253" w:rsidRPr="00C2105D">
        <w:t xml:space="preserve">; </w:t>
      </w:r>
    </w:p>
    <w:p w14:paraId="49354203" w14:textId="25905165" w:rsidR="007A1253" w:rsidRDefault="007A1253" w:rsidP="007A1253">
      <w:pPr>
        <w:numPr>
          <w:ilvl w:val="0"/>
          <w:numId w:val="44"/>
        </w:numPr>
        <w:spacing w:after="9" w:line="269" w:lineRule="auto"/>
        <w:ind w:left="0" w:right="52" w:firstLine="284"/>
      </w:pPr>
      <w:r>
        <w:t>Lietuvos Respublikos vidaus kontrolės ir vidaus audito įstatymas</w:t>
      </w:r>
      <w:r w:rsidR="00F43A40">
        <w:t>. Lietuvos Respublikos Seimo priimtas 2002-12-10, Nr. IX-1253. Nauja redakcija nuo 2020-01-01, Nr. XIII-2312. Galiojanti suvestinė redakcija nuo 2024-01-01</w:t>
      </w:r>
      <w:r>
        <w:t xml:space="preserve">; </w:t>
      </w:r>
    </w:p>
    <w:p w14:paraId="1B325A90" w14:textId="0B4C54D4" w:rsidR="007A1253" w:rsidRDefault="007A1253" w:rsidP="007A1253">
      <w:pPr>
        <w:numPr>
          <w:ilvl w:val="0"/>
          <w:numId w:val="44"/>
        </w:numPr>
        <w:spacing w:after="9" w:line="269" w:lineRule="auto"/>
        <w:ind w:left="0" w:right="52" w:firstLine="284"/>
      </w:pPr>
      <w:r>
        <w:t>Lietuvos Respublikos viešojo administravimo įstatymas</w:t>
      </w:r>
      <w:r w:rsidR="003B7EC3">
        <w:t>. Lietuvos Respublikos Seimo priimtas 1999-06-17, Nr. VIII-1234. Nauja redakcija nuo 2020-11-01, Nr. XIII-2987. Galiojanti suvestinė redakcija nuo 2024-01-01</w:t>
      </w:r>
      <w:r>
        <w:t xml:space="preserve">; </w:t>
      </w:r>
    </w:p>
    <w:p w14:paraId="75C9083F" w14:textId="380775B3" w:rsidR="007A1253" w:rsidRDefault="007A1253" w:rsidP="007A1253">
      <w:pPr>
        <w:numPr>
          <w:ilvl w:val="0"/>
          <w:numId w:val="44"/>
        </w:numPr>
        <w:spacing w:after="9" w:line="269" w:lineRule="auto"/>
        <w:ind w:left="0" w:right="52" w:firstLine="284"/>
      </w:pPr>
      <w:r>
        <w:t>Lietuvos Respublikos viešojo sektoriaus atskaitomybės įstatymas</w:t>
      </w:r>
      <w:r w:rsidR="00052DA9">
        <w:t xml:space="preserve">. Lietuvos Respublikos Semo priimtas </w:t>
      </w:r>
      <w:r w:rsidR="00052DA9" w:rsidRPr="00052DA9">
        <w:t>2007 m. birželio 26 d. Nr. X-1212</w:t>
      </w:r>
      <w:r w:rsidR="00052DA9">
        <w:t>. Nauja redakcija nuo 2023-01-01, Nr. XIII-3308. Galiojanti suvestinė redakcija nuo 2024-05-01</w:t>
      </w:r>
      <w:r>
        <w:t xml:space="preserve">; </w:t>
      </w:r>
    </w:p>
    <w:p w14:paraId="3C4E5318" w14:textId="5FB4D4A9" w:rsidR="007A1253" w:rsidRPr="003A5633" w:rsidRDefault="007A1253" w:rsidP="007A1253">
      <w:pPr>
        <w:numPr>
          <w:ilvl w:val="0"/>
          <w:numId w:val="44"/>
        </w:numPr>
        <w:spacing w:after="9" w:line="269" w:lineRule="auto"/>
        <w:ind w:left="0" w:right="52" w:firstLine="284"/>
        <w:rPr>
          <w:lang w:val="it-IT"/>
        </w:rPr>
      </w:pPr>
      <w:r>
        <w:t>Lietuvos Respublikos viešųjų pirkimų įstatymas</w:t>
      </w:r>
      <w:r w:rsidR="003966A3">
        <w:t>. Lietuvos Respublikos Seimo priimtas</w:t>
      </w:r>
      <w:r w:rsidR="003966A3" w:rsidRPr="003966A3">
        <w:rPr>
          <w:sz w:val="22"/>
        </w:rPr>
        <w:t xml:space="preserve"> </w:t>
      </w:r>
      <w:r w:rsidR="003966A3" w:rsidRPr="003966A3">
        <w:t xml:space="preserve">1996 m. rugpjūčio 13 d. Nr. </w:t>
      </w:r>
      <w:r w:rsidR="003966A3" w:rsidRPr="003A5633">
        <w:rPr>
          <w:lang w:val="it-IT"/>
        </w:rPr>
        <w:t xml:space="preserve">I-149. Nauja redakcija nuo 2017-07-01, Nr. XIII-327. Galiojanti suvestinė redakcija nuo 2024-10-18 </w:t>
      </w:r>
      <w:r w:rsidRPr="003A5633">
        <w:rPr>
          <w:lang w:val="it-IT"/>
        </w:rPr>
        <w:t xml:space="preserve">; </w:t>
      </w:r>
    </w:p>
    <w:p w14:paraId="23D6A373" w14:textId="4E99650A" w:rsidR="007A1253" w:rsidRPr="00D37D3B" w:rsidRDefault="007A1253" w:rsidP="00D37D3B">
      <w:pPr>
        <w:numPr>
          <w:ilvl w:val="0"/>
          <w:numId w:val="44"/>
        </w:numPr>
        <w:spacing w:after="9" w:line="269" w:lineRule="auto"/>
        <w:ind w:left="0" w:right="52" w:firstLine="284"/>
        <w:rPr>
          <w:szCs w:val="24"/>
          <w:shd w:val="clear" w:color="auto" w:fill="FFFFFF"/>
          <w:lang w:val="lt-LT"/>
        </w:rPr>
      </w:pPr>
      <w:r w:rsidRPr="003A5633">
        <w:rPr>
          <w:lang w:val="it-IT"/>
        </w:rPr>
        <w:t>Lietuvos Respublikos  viešųjų ir privačių  interesų derinimo įstatymas</w:t>
      </w:r>
      <w:r w:rsidR="00893254" w:rsidRPr="003A5633">
        <w:rPr>
          <w:lang w:val="it-IT"/>
        </w:rPr>
        <w:t xml:space="preserve">. Lietuvos Respublikos Seimo priimtas 1997 m. liepos 2 d. Nr. VIII-371. Nauja redakcija nuo 2020-01-01, Nr. </w:t>
      </w:r>
      <w:r w:rsidR="00893254">
        <w:t>XIII-2274. Galiojanti suvestinė redakcija nuo 2024-10-24;</w:t>
      </w:r>
    </w:p>
    <w:bookmarkEnd w:id="1"/>
    <w:p w14:paraId="7C49438C" w14:textId="41DFD803" w:rsidR="007A1253" w:rsidRPr="00DB370B" w:rsidRDefault="007A1253" w:rsidP="00DB370B">
      <w:pPr>
        <w:numPr>
          <w:ilvl w:val="0"/>
          <w:numId w:val="44"/>
        </w:numPr>
        <w:spacing w:after="9" w:line="269" w:lineRule="auto"/>
        <w:ind w:left="0" w:right="52" w:firstLine="284"/>
        <w:rPr>
          <w:lang w:val="lt-LT"/>
        </w:rPr>
      </w:pPr>
      <w:r w:rsidRPr="003A5633">
        <w:rPr>
          <w:lang w:val="lt-LT"/>
        </w:rPr>
        <w:t>Centralizuoto viešojo sektoriaus subjektų buhalterinės apskaitos organizavimo tvarkos aprašas, patvirtintas Lietuvos Respublikos Vyriausybės 2018 m. gegužės 23 d. nutarimu Nr. 488</w:t>
      </w:r>
      <w:r w:rsidR="00334A25" w:rsidRPr="003A5633">
        <w:rPr>
          <w:lang w:val="lt-LT"/>
        </w:rPr>
        <w:t xml:space="preserve">. </w:t>
      </w:r>
      <w:r w:rsidR="00334A25">
        <w:t>Galiojanti s</w:t>
      </w:r>
      <w:r w:rsidR="00DB370B" w:rsidRPr="00DB370B">
        <w:rPr>
          <w:lang w:val="lt-LT"/>
        </w:rPr>
        <w:t>uvestinė redakcija nuo 2022-01-01</w:t>
      </w:r>
      <w:r w:rsidR="00334A25">
        <w:rPr>
          <w:lang w:val="lt-LT"/>
        </w:rPr>
        <w:t>;</w:t>
      </w:r>
    </w:p>
    <w:p w14:paraId="21B14AB9" w14:textId="08E403A7" w:rsidR="007A1253" w:rsidRPr="00DB370B" w:rsidRDefault="007A1253" w:rsidP="007A1253">
      <w:pPr>
        <w:numPr>
          <w:ilvl w:val="0"/>
          <w:numId w:val="44"/>
        </w:numPr>
        <w:spacing w:after="9" w:line="269" w:lineRule="auto"/>
        <w:ind w:left="0" w:right="52" w:firstLine="284"/>
      </w:pPr>
      <w:r w:rsidRPr="003A5633">
        <w:rPr>
          <w:lang w:val="lt-LT"/>
        </w:rPr>
        <w:t>Bendrųjų dokumentų saugojimo terminų rodyklė, patvirtinta Lietuvos vyriausiojo archyvaro</w:t>
      </w:r>
      <w:r w:rsidR="00D177BE" w:rsidRPr="003A5633">
        <w:rPr>
          <w:lang w:val="lt-LT"/>
        </w:rPr>
        <w:t xml:space="preserve"> tarnybos</w:t>
      </w:r>
      <w:r w:rsidRPr="003A5633">
        <w:rPr>
          <w:lang w:val="lt-LT"/>
        </w:rPr>
        <w:t xml:space="preserve"> 2011 m. kovo 9 d. įsakymu Nr. </w:t>
      </w:r>
      <w:r w:rsidRPr="00DB370B">
        <w:t>V-100</w:t>
      </w:r>
      <w:r w:rsidR="00DB370B">
        <w:t>.</w:t>
      </w:r>
      <w:r w:rsidR="00D177BE">
        <w:t xml:space="preserve"> </w:t>
      </w:r>
      <w:r w:rsidR="00DB370B">
        <w:t>N</w:t>
      </w:r>
      <w:r w:rsidR="00DB370B" w:rsidRPr="00DB370B">
        <w:t>auja redakcija Nr. </w:t>
      </w:r>
      <w:hyperlink r:id="rId9" w:tgtFrame="_parent" w:history="1">
        <w:r w:rsidR="00DB370B" w:rsidRPr="00DB370B">
          <w:rPr>
            <w:rStyle w:val="Hipersaitas"/>
            <w:color w:val="auto"/>
            <w:u w:val="none"/>
          </w:rPr>
          <w:t>VE-50</w:t>
        </w:r>
      </w:hyperlink>
      <w:r w:rsidR="00DB370B" w:rsidRPr="00DB370B">
        <w:t>, 2024-09-24</w:t>
      </w:r>
      <w:r w:rsidR="00D177BE">
        <w:t>. Galiojanti suvestinė redakcija nuo 2024-10-01;</w:t>
      </w:r>
    </w:p>
    <w:p w14:paraId="298C4E3C" w14:textId="3C97370D" w:rsidR="007A1253" w:rsidRDefault="007A1253" w:rsidP="007A1253">
      <w:pPr>
        <w:numPr>
          <w:ilvl w:val="0"/>
          <w:numId w:val="44"/>
        </w:numPr>
        <w:spacing w:after="9" w:line="269" w:lineRule="auto"/>
        <w:ind w:left="0" w:right="52" w:firstLine="284"/>
      </w:pPr>
      <w:r>
        <w:t>Bendrųjų reikalavimų valstybės ir savivaldybių institucijų ir įstaigų interneto svetainėms apraš</w:t>
      </w:r>
      <w:r w:rsidR="0019592E">
        <w:t>as</w:t>
      </w:r>
      <w:r>
        <w:t>, patvirtintas Lietuvos Respublikos Vyriausybės 2003 m. balandžio 18 d. nutarimu Nr. 480</w:t>
      </w:r>
      <w:r w:rsidR="0019592E">
        <w:t>.</w:t>
      </w:r>
      <w:r w:rsidR="0019592E" w:rsidRPr="0019592E">
        <w:rPr>
          <w:b/>
          <w:bCs/>
          <w:i/>
          <w:iCs/>
          <w:sz w:val="20"/>
          <w:szCs w:val="20"/>
        </w:rPr>
        <w:t xml:space="preserve"> </w:t>
      </w:r>
      <w:r w:rsidR="0019592E" w:rsidRPr="0019592E">
        <w:t>Nauja redakcija nuo 2018-12-15, Nr. 1261. Galiojanti suvestinė redakcija nuo 2024-01-13</w:t>
      </w:r>
      <w:r w:rsidR="0019592E">
        <w:t xml:space="preserve"> </w:t>
      </w:r>
      <w:r>
        <w:t xml:space="preserve">; </w:t>
      </w:r>
    </w:p>
    <w:p w14:paraId="3DD69BCD" w14:textId="650C1144" w:rsidR="007A1253" w:rsidRDefault="007A1253" w:rsidP="007A1253">
      <w:pPr>
        <w:numPr>
          <w:ilvl w:val="0"/>
          <w:numId w:val="44"/>
        </w:numPr>
        <w:spacing w:after="9" w:line="269" w:lineRule="auto"/>
        <w:ind w:left="0" w:right="52" w:firstLine="284"/>
      </w:pPr>
      <w:r>
        <w:t xml:space="preserve">Dokumentų rengimo taisyklės, patvirtintos  Lietuvos vyriausiojo archyvaro </w:t>
      </w:r>
      <w:r w:rsidR="00460DBE">
        <w:t xml:space="preserve">tarnybos </w:t>
      </w:r>
      <w:r>
        <w:t>2011 m. liepos 4 d. įsakymu Nr. V-117</w:t>
      </w:r>
      <w:r w:rsidR="00460DBE">
        <w:t>.</w:t>
      </w:r>
      <w:r w:rsidR="00432160" w:rsidRPr="00432160">
        <w:rPr>
          <w:b/>
          <w:bCs/>
          <w:i/>
          <w:iCs/>
        </w:rPr>
        <w:t xml:space="preserve"> </w:t>
      </w:r>
      <w:r w:rsidR="00432160" w:rsidRPr="00432160">
        <w:t>Suvestinė redakcija nuo 2020-01-01</w:t>
      </w:r>
      <w:r w:rsidR="00276E2B">
        <w:t>;</w:t>
      </w:r>
    </w:p>
    <w:p w14:paraId="6D23E85A" w14:textId="0A6CA707" w:rsidR="007A1253" w:rsidRDefault="007A1253" w:rsidP="007A1253">
      <w:pPr>
        <w:numPr>
          <w:ilvl w:val="0"/>
          <w:numId w:val="44"/>
        </w:numPr>
        <w:spacing w:after="9" w:line="269" w:lineRule="auto"/>
        <w:ind w:left="0" w:right="52" w:firstLine="284"/>
      </w:pPr>
      <w:r>
        <w:t>Dokumentų tvarkymo ir apskaitos taisyklės, patvirtintos Lietuvos Respublikos archyvaro</w:t>
      </w:r>
      <w:r w:rsidR="00235B42">
        <w:t xml:space="preserve"> tarnybos</w:t>
      </w:r>
      <w:r>
        <w:t xml:space="preserve"> 2011 m. liepos 4 d. įsakymu Nr. V-118</w:t>
      </w:r>
      <w:r w:rsidR="00235B42">
        <w:t xml:space="preserve">. </w:t>
      </w:r>
      <w:r>
        <w:t xml:space="preserve">Lietuvos vyriausiojo archyvaro </w:t>
      </w:r>
      <w:r w:rsidR="00235B42">
        <w:t xml:space="preserve">tarnybos </w:t>
      </w:r>
      <w:r>
        <w:t>20</w:t>
      </w:r>
      <w:r w:rsidR="00845919">
        <w:t>22</w:t>
      </w:r>
      <w:r>
        <w:t xml:space="preserve"> m. </w:t>
      </w:r>
      <w:r w:rsidR="00845919">
        <w:t>lapkričio</w:t>
      </w:r>
      <w:r>
        <w:t xml:space="preserve"> </w:t>
      </w:r>
      <w:r w:rsidR="00845919">
        <w:t>5</w:t>
      </w:r>
      <w:r>
        <w:t xml:space="preserve"> d. įsakymo Nr. VE-</w:t>
      </w:r>
      <w:r w:rsidR="00845919">
        <w:t>48</w:t>
      </w:r>
      <w:r>
        <w:t xml:space="preserve"> redakcija</w:t>
      </w:r>
      <w:r w:rsidR="00845919">
        <w:t>. Galiojanti suvestinė redakcija nuo 2024-10-01</w:t>
      </w:r>
      <w:r>
        <w:t xml:space="preserve">; </w:t>
      </w:r>
    </w:p>
    <w:p w14:paraId="1595BF95" w14:textId="0B65102A" w:rsidR="007A1253" w:rsidRDefault="007A1253" w:rsidP="007A1253">
      <w:pPr>
        <w:numPr>
          <w:ilvl w:val="0"/>
          <w:numId w:val="44"/>
        </w:numPr>
        <w:spacing w:after="9" w:line="269" w:lineRule="auto"/>
        <w:ind w:left="0" w:right="52" w:firstLine="284"/>
      </w:pPr>
      <w:r>
        <w:lastRenderedPageBreak/>
        <w:t xml:space="preserve">Dokumentų saugojimo taisyklės, patvirtintos Lietuvos vyriausiojo archyvaro </w:t>
      </w:r>
      <w:r w:rsidR="00235B42">
        <w:t xml:space="preserve">tarnybos </w:t>
      </w:r>
      <w:r>
        <w:t>2011 m. gruodžio 28 d. įsakymu Nr. V-157</w:t>
      </w:r>
      <w:r w:rsidR="00235B42">
        <w:t xml:space="preserve">. </w:t>
      </w:r>
      <w:r>
        <w:t xml:space="preserve">Lietuvos vyriausiojo archyvaro </w:t>
      </w:r>
      <w:r w:rsidR="00235B42">
        <w:t xml:space="preserve">tarnybos </w:t>
      </w:r>
      <w:r>
        <w:t>2019 m. gruodžio 12 d.  įsakymo Nr. VE-69 redakcija</w:t>
      </w:r>
      <w:r w:rsidR="002848F3">
        <w:t xml:space="preserve">. </w:t>
      </w:r>
      <w:r w:rsidR="002848F3" w:rsidRPr="002848F3">
        <w:t>Galiojanti suvestinė redakcija nuo 2022-11-05</w:t>
      </w:r>
      <w:r>
        <w:t xml:space="preserve">; </w:t>
      </w:r>
    </w:p>
    <w:p w14:paraId="2ADC9539" w14:textId="21E49029" w:rsidR="007A1253" w:rsidRDefault="007A1253" w:rsidP="00B95FE3">
      <w:pPr>
        <w:numPr>
          <w:ilvl w:val="0"/>
          <w:numId w:val="44"/>
        </w:numPr>
        <w:spacing w:after="12" w:line="259" w:lineRule="auto"/>
        <w:ind w:left="0" w:right="52" w:firstLine="284"/>
      </w:pPr>
      <w:r>
        <w:t xml:space="preserve">Inventorizavimo taisyklės, patvirtintos Lietuvos Respublikos Vyriausybės </w:t>
      </w:r>
      <w:r w:rsidR="00B95FE3" w:rsidRPr="00B95FE3">
        <w:t xml:space="preserve">2022 m. birželio 15 d. </w:t>
      </w:r>
      <w:r w:rsidR="00B95FE3">
        <w:t xml:space="preserve">nutarimu </w:t>
      </w:r>
      <w:r w:rsidR="00B95FE3" w:rsidRPr="00B95FE3">
        <w:t>Nr. 630</w:t>
      </w:r>
      <w:r w:rsidR="00B95FE3">
        <w:t xml:space="preserve">. </w:t>
      </w:r>
    </w:p>
    <w:p w14:paraId="682AD7BD" w14:textId="7A94CAF3" w:rsidR="007A1253" w:rsidRPr="00D2412A" w:rsidRDefault="007A1253" w:rsidP="007A1253">
      <w:pPr>
        <w:numPr>
          <w:ilvl w:val="0"/>
          <w:numId w:val="44"/>
        </w:numPr>
        <w:spacing w:after="9" w:line="269" w:lineRule="auto"/>
        <w:ind w:left="0" w:right="52" w:firstLine="284"/>
      </w:pPr>
      <w:r>
        <w:t>Lietuvos Respublikos valstybės ir savivaldybių biudžetų pajamų ir išlaidų klasifikacija, patvirtinta Lietuvos Respublikos finansų ministro 2003 m. liepos 3 d. įsakymu Nr. 1K-184</w:t>
      </w:r>
      <w:r w:rsidR="00334430">
        <w:t xml:space="preserve">. </w:t>
      </w:r>
      <w:r w:rsidR="00334430" w:rsidRPr="00D2412A">
        <w:t>Nauja redakcija nuo 2018-01-01, Nr. 1K-343. Galiojanti suvestinė redakcija nuo 2023-09-30</w:t>
      </w:r>
      <w:r w:rsidRPr="00D2412A">
        <w:t xml:space="preserve">; </w:t>
      </w:r>
    </w:p>
    <w:p w14:paraId="56D89453" w14:textId="77777777" w:rsidR="00D230D5" w:rsidRDefault="007A1253" w:rsidP="00D230D5">
      <w:pPr>
        <w:numPr>
          <w:ilvl w:val="0"/>
          <w:numId w:val="44"/>
        </w:numPr>
        <w:spacing w:after="9" w:line="269" w:lineRule="auto"/>
        <w:ind w:left="0" w:right="52" w:firstLine="284"/>
      </w:pPr>
      <w:r w:rsidRPr="00BD1CB0">
        <w:t>Lietuvos Respublikos valstybės biudžeto ir savivaldybių biudžetų sudarymo ir vykdymo taisykl</w:t>
      </w:r>
      <w:r w:rsidR="00BD1CB0" w:rsidRPr="00BD1CB0">
        <w:t>ių pakeitimai</w:t>
      </w:r>
      <w:r w:rsidRPr="00BD1CB0">
        <w:t xml:space="preserve">,  </w:t>
      </w:r>
      <w:r w:rsidR="00BD1CB0" w:rsidRPr="00BD1CB0">
        <w:t>patvirtinti Lietuvos Respublikos Vyriausybės 2024 m. rugpjūčio 14 d. nutarimu Nr. 672</w:t>
      </w:r>
      <w:r w:rsidR="00BD1CB0">
        <w:rPr>
          <w:b/>
          <w:bCs/>
        </w:rPr>
        <w:t>.</w:t>
      </w:r>
    </w:p>
    <w:p w14:paraId="2FAA399C" w14:textId="284AC0F1" w:rsidR="00B726E2" w:rsidRDefault="007A1253" w:rsidP="00D230D5">
      <w:pPr>
        <w:numPr>
          <w:ilvl w:val="0"/>
          <w:numId w:val="44"/>
        </w:numPr>
        <w:spacing w:after="9" w:line="269" w:lineRule="auto"/>
        <w:ind w:left="0" w:right="52" w:firstLine="284"/>
      </w:pPr>
      <w:r>
        <w:t>Lietuvos vyriausiojo archyvaro</w:t>
      </w:r>
      <w:r w:rsidR="00A00CC1">
        <w:t xml:space="preserve"> tarnybos</w:t>
      </w:r>
      <w:r>
        <w:t xml:space="preserve"> 2019 m. gruodžio 10 d. įsakymas Nr. VE-67 „Dėl oficialiųjų elektroninių dokumentų specifikacijų taikymo“</w:t>
      </w:r>
      <w:r w:rsidR="00A00CC1">
        <w:t>.</w:t>
      </w:r>
      <w:r w:rsidR="00A00CC1" w:rsidRPr="00D230D5">
        <w:rPr>
          <w:b/>
          <w:bCs/>
          <w:i/>
          <w:iCs/>
        </w:rPr>
        <w:t xml:space="preserve"> </w:t>
      </w:r>
      <w:r w:rsidR="00A00CC1" w:rsidRPr="00A00CC1">
        <w:t>Galiojanti suvestinė redakcija nuo 2021-03-05</w:t>
      </w:r>
      <w:r w:rsidRPr="00A00CC1">
        <w:t>;</w:t>
      </w:r>
      <w:r>
        <w:t xml:space="preserve"> </w:t>
      </w:r>
    </w:p>
    <w:p w14:paraId="5AE25037" w14:textId="54CAD061" w:rsidR="007A1253" w:rsidRPr="00B726E2" w:rsidRDefault="007A1253" w:rsidP="00B726E2">
      <w:pPr>
        <w:numPr>
          <w:ilvl w:val="0"/>
          <w:numId w:val="44"/>
        </w:numPr>
        <w:spacing w:after="9" w:line="269" w:lineRule="auto"/>
        <w:ind w:left="0" w:right="52" w:firstLine="284"/>
      </w:pPr>
      <w:r w:rsidRPr="00B726E2">
        <w:t>Lietuvos Re</w:t>
      </w:r>
      <w:r w:rsidR="00B726E2" w:rsidRPr="00B726E2">
        <w:t xml:space="preserve">spublikos kultūros ministro </w:t>
      </w:r>
      <w:r w:rsidR="00B726E2" w:rsidRPr="00B726E2">
        <w:rPr>
          <w:szCs w:val="24"/>
          <w:lang w:val="lt-LT" w:eastAsia="lt-LT"/>
        </w:rPr>
        <w:t>įsakymas</w:t>
      </w:r>
      <w:r w:rsidR="00B726E2">
        <w:t xml:space="preserve"> </w:t>
      </w:r>
      <w:r w:rsidR="00B726E2" w:rsidRPr="00B726E2">
        <w:rPr>
          <w:szCs w:val="24"/>
          <w:lang w:val="lt-LT" w:eastAsia="lt-LT"/>
        </w:rPr>
        <w:t>dėl kultūros įstaigų darbuotojų profesinės veiklos ir etikos taisyklių patvirtinimo</w:t>
      </w:r>
      <w:r w:rsidR="00B726E2">
        <w:rPr>
          <w:szCs w:val="24"/>
          <w:lang w:val="lt-LT" w:eastAsia="lt-LT"/>
        </w:rPr>
        <w:t xml:space="preserve">, </w:t>
      </w:r>
      <w:r w:rsidR="00B726E2" w:rsidRPr="00B726E2">
        <w:rPr>
          <w:szCs w:val="24"/>
          <w:lang w:eastAsia="lt-LT"/>
        </w:rPr>
        <w:t>2017 m. rugpjūčio 16 d. Nr.ĮV-884</w:t>
      </w:r>
      <w:r w:rsidR="00B726E2">
        <w:rPr>
          <w:szCs w:val="24"/>
          <w:lang w:eastAsia="lt-LT"/>
        </w:rPr>
        <w:t xml:space="preserve">. </w:t>
      </w:r>
    </w:p>
    <w:p w14:paraId="36FA32B1" w14:textId="133BD5FA" w:rsidR="007A1253" w:rsidRDefault="007A1253" w:rsidP="004C0DD0">
      <w:pPr>
        <w:numPr>
          <w:ilvl w:val="0"/>
          <w:numId w:val="44"/>
        </w:numPr>
        <w:spacing w:after="12" w:line="259" w:lineRule="auto"/>
        <w:ind w:left="0" w:right="52" w:firstLine="284"/>
      </w:pPr>
      <w:r w:rsidRPr="004C0DD0">
        <w:t>Mažos vertės pirkimų tvarkos aprašas, patvirtintas</w:t>
      </w:r>
      <w:r>
        <w:t xml:space="preserve"> Viešųjų pirkimų tarnybos direktoriaus</w:t>
      </w:r>
      <w:r w:rsidR="004C0DD0">
        <w:t xml:space="preserve"> </w:t>
      </w:r>
      <w:r>
        <w:t>2017 m. birželio 28 d. įsakymu Nr. 1S-97</w:t>
      </w:r>
      <w:r w:rsidR="00D230D5">
        <w:t xml:space="preserve">. Galiojanti </w:t>
      </w:r>
      <w:r w:rsidR="00D230D5" w:rsidRPr="00D230D5">
        <w:t>suvestinė redakcija nuo 2024-05-01</w:t>
      </w:r>
      <w:r>
        <w:t xml:space="preserve">; </w:t>
      </w:r>
    </w:p>
    <w:p w14:paraId="601274AF" w14:textId="77777777" w:rsidR="007A1253" w:rsidRDefault="007A1253" w:rsidP="007A1253">
      <w:pPr>
        <w:numPr>
          <w:ilvl w:val="0"/>
          <w:numId w:val="44"/>
        </w:numPr>
        <w:spacing w:after="9" w:line="269" w:lineRule="auto"/>
        <w:ind w:left="0" w:right="52" w:firstLine="284"/>
      </w:pPr>
      <w:r>
        <w:t xml:space="preserve">Pareigybių, dėl kurių rengiamas konkursas, sąrašas, patvirtintas Lietuvos Respublikos Vyriausybės  2017 m. birželio 21 d. nutarimu Nr. 496; </w:t>
      </w:r>
    </w:p>
    <w:p w14:paraId="6094DFEB" w14:textId="699B7DA7" w:rsidR="007A1253" w:rsidRDefault="007A1253" w:rsidP="00F265BB">
      <w:pPr>
        <w:numPr>
          <w:ilvl w:val="0"/>
          <w:numId w:val="44"/>
        </w:numPr>
        <w:spacing w:after="9" w:line="269" w:lineRule="auto"/>
        <w:ind w:left="0" w:right="52" w:firstLine="284"/>
      </w:pPr>
      <w:r>
        <w:t>Pripažinto nereikalingu arba netinkamu (negalimu) naudoti valstybės ir savivaldybės turto nurašymo, išardymo ir likvidavimo tvarkos aprašas, patvirtintas Lietuvos Respublikos Vyriausybės 2001 m. spalio 19 d. nutarimu Nr. 1250</w:t>
      </w:r>
      <w:r w:rsidR="007831B4">
        <w:t xml:space="preserve">. </w:t>
      </w:r>
      <w:r>
        <w:t>Lietuvos Respublikos Vyriausybės 2014 m. lapkričio 5 d. nutarimo Nr. 1228 redakcija</w:t>
      </w:r>
      <w:r w:rsidR="007831B4">
        <w:t xml:space="preserve">. </w:t>
      </w:r>
      <w:r w:rsidR="007831B4" w:rsidRPr="007831B4">
        <w:t>Galiojanti suvestinė redakcija nuo 2019-06-01</w:t>
      </w:r>
      <w:r>
        <w:t xml:space="preserve">; </w:t>
      </w:r>
    </w:p>
    <w:p w14:paraId="3E631899" w14:textId="4C8BC9F5" w:rsidR="007A1253" w:rsidRDefault="007A1253" w:rsidP="002B1237">
      <w:pPr>
        <w:numPr>
          <w:ilvl w:val="0"/>
          <w:numId w:val="44"/>
        </w:numPr>
        <w:spacing w:after="9" w:line="269" w:lineRule="auto"/>
        <w:ind w:left="0" w:right="52" w:firstLine="284"/>
      </w:pPr>
      <w:r>
        <w:t>Privačių interesų deklaracijos forma ir Privačių interesų deklaracijų pildymo, tikslinimo, papildymo ir pakeitimo taisyklės, patvirtintos Vyriausiosios tarnybinės etikos komisijos 2020 m.  gruodžio 30 d. sprendimu Nr. KS-176</w:t>
      </w:r>
      <w:r w:rsidR="007831B4">
        <w:t>.</w:t>
      </w:r>
      <w:r w:rsidR="007831B4" w:rsidRPr="007831B4">
        <w:rPr>
          <w:b/>
          <w:bCs/>
          <w:i/>
          <w:iCs/>
        </w:rPr>
        <w:t xml:space="preserve"> </w:t>
      </w:r>
      <w:r w:rsidR="007831B4" w:rsidRPr="007831B4">
        <w:t>Galiojanti suvestinė redakcija nuo 2021-02-19</w:t>
      </w:r>
      <w:r w:rsidR="007831B4">
        <w:t xml:space="preserve"> </w:t>
      </w:r>
      <w:r>
        <w:t xml:space="preserve">; </w:t>
      </w:r>
    </w:p>
    <w:p w14:paraId="6F5C23D2" w14:textId="4A1C3C69" w:rsidR="007A1253" w:rsidRPr="00D31409" w:rsidRDefault="007A1253" w:rsidP="00D31409">
      <w:pPr>
        <w:numPr>
          <w:ilvl w:val="0"/>
          <w:numId w:val="44"/>
        </w:numPr>
        <w:spacing w:after="9" w:line="269" w:lineRule="auto"/>
        <w:ind w:left="0" w:right="52" w:firstLine="284"/>
        <w:rPr>
          <w:lang w:val="lt-LT"/>
        </w:rPr>
      </w:pPr>
      <w:r>
        <w:t>Statybos techninis reglamentas STR 1.03.07:2017 Statinių techninės priežiūros ir naudojimo priežiūros tvarka. Naujų nekilnojamojo turto kadastro objektų formavimo tvark</w:t>
      </w:r>
      <w:r w:rsidR="00D31409">
        <w:t>os</w:t>
      </w:r>
      <w:r>
        <w:t>“ patvirtin</w:t>
      </w:r>
      <w:r w:rsidR="00D31409">
        <w:t>imas.</w:t>
      </w:r>
      <w:r>
        <w:t xml:space="preserve"> Lietuvos Respublikos aplinkos ministro 2016 m. gruodžio 16 d. įsakymu Nr. </w:t>
      </w:r>
      <w:r w:rsidRPr="003A5633">
        <w:rPr>
          <w:lang w:val="it-IT"/>
        </w:rPr>
        <w:t>D1-971</w:t>
      </w:r>
      <w:r w:rsidR="00D31409" w:rsidRPr="003A5633">
        <w:rPr>
          <w:lang w:val="it-IT"/>
        </w:rPr>
        <w:t xml:space="preserve">. </w:t>
      </w:r>
      <w:r w:rsidR="00D31409" w:rsidRPr="00D31409">
        <w:rPr>
          <w:lang w:val="lt-LT"/>
        </w:rPr>
        <w:t>Nauja redakcija nuo 2021-03-03, Nr. </w:t>
      </w:r>
      <w:hyperlink r:id="rId10" w:tgtFrame="_parent" w:history="1">
        <w:r w:rsidR="00D31409" w:rsidRPr="00D31409">
          <w:rPr>
            <w:rStyle w:val="Hipersaitas"/>
            <w:color w:val="auto"/>
            <w:u w:val="none"/>
            <w:lang w:val="lt-LT"/>
          </w:rPr>
          <w:t>D1-131</w:t>
        </w:r>
      </w:hyperlink>
      <w:r w:rsidR="00D31409" w:rsidRPr="003A5633">
        <w:rPr>
          <w:lang w:val="it-IT"/>
        </w:rPr>
        <w:t>. Galiojanti suvestinė redakcija nuo 2024-11-04</w:t>
      </w:r>
      <w:r w:rsidRPr="003A5633">
        <w:rPr>
          <w:lang w:val="it-IT"/>
        </w:rPr>
        <w:t xml:space="preserve">; </w:t>
      </w:r>
    </w:p>
    <w:p w14:paraId="248DFA62" w14:textId="2567B370" w:rsidR="007A1253" w:rsidRPr="00B2044C" w:rsidRDefault="007A1253" w:rsidP="00B2044C">
      <w:pPr>
        <w:numPr>
          <w:ilvl w:val="0"/>
          <w:numId w:val="44"/>
        </w:numPr>
        <w:spacing w:after="9" w:line="269" w:lineRule="auto"/>
        <w:ind w:left="0" w:right="52" w:firstLine="284"/>
        <w:rPr>
          <w:color w:val="auto"/>
          <w:lang w:val="lt-LT"/>
        </w:rPr>
      </w:pPr>
      <w:r w:rsidRPr="003A5633">
        <w:rPr>
          <w:lang w:val="lt-LT"/>
        </w:rPr>
        <w:t>Valstybės ir savivaldybių įstaigų darbuotojų</w:t>
      </w:r>
      <w:r w:rsidR="004C0DD0" w:rsidRPr="003A5633">
        <w:rPr>
          <w:lang w:val="lt-LT"/>
        </w:rPr>
        <w:t xml:space="preserve"> </w:t>
      </w:r>
      <w:r w:rsidRPr="003A5633">
        <w:rPr>
          <w:lang w:val="lt-LT"/>
        </w:rPr>
        <w:t xml:space="preserve">pareigybių aprašymo metodika, patvirtinta Lietuvos Respublikos socialinės apsaugos ir darbo ministro 2017 m. balandžio 12 d. įsakymu Nr. </w:t>
      </w:r>
      <w:r w:rsidRPr="003A5633">
        <w:rPr>
          <w:lang w:val="it-IT"/>
        </w:rPr>
        <w:t>A1-177</w:t>
      </w:r>
      <w:r w:rsidR="00B2044C" w:rsidRPr="003A5633">
        <w:rPr>
          <w:lang w:val="it-IT"/>
        </w:rPr>
        <w:t>.</w:t>
      </w:r>
      <w:r w:rsidR="00B2044C" w:rsidRPr="00B2044C">
        <w:rPr>
          <w:rFonts w:ascii="Arial" w:hAnsi="Arial" w:cs="Arial"/>
          <w:b/>
          <w:bCs/>
          <w:i/>
          <w:iCs/>
          <w:sz w:val="20"/>
          <w:szCs w:val="20"/>
          <w:lang w:val="lt-LT" w:eastAsia="lt-LT"/>
        </w:rPr>
        <w:t xml:space="preserve"> </w:t>
      </w:r>
      <w:r w:rsidR="00B2044C" w:rsidRPr="00B2044C">
        <w:rPr>
          <w:color w:val="auto"/>
          <w:lang w:val="lt-LT"/>
        </w:rPr>
        <w:t>Nauja redakcija nuo 2024-04-27, Nr. </w:t>
      </w:r>
      <w:hyperlink r:id="rId11" w:tgtFrame="_parent" w:history="1">
        <w:r w:rsidR="00B2044C" w:rsidRPr="00B2044C">
          <w:rPr>
            <w:rStyle w:val="Hipersaitas"/>
            <w:color w:val="auto"/>
            <w:u w:val="none"/>
            <w:lang w:val="lt-LT"/>
          </w:rPr>
          <w:t>A1-300</w:t>
        </w:r>
      </w:hyperlink>
      <w:r w:rsidR="00B2044C" w:rsidRPr="00B2044C">
        <w:rPr>
          <w:color w:val="auto"/>
          <w:lang w:val="lt-LT"/>
        </w:rPr>
        <w:t xml:space="preserve">. Galiojanti suvestinė redakcija nuo </w:t>
      </w:r>
      <w:r w:rsidR="00B2044C" w:rsidRPr="003A5633">
        <w:rPr>
          <w:color w:val="auto"/>
          <w:lang w:val="it-IT"/>
        </w:rPr>
        <w:t>2024-04-27</w:t>
      </w:r>
      <w:r w:rsidRPr="003A5633">
        <w:rPr>
          <w:color w:val="auto"/>
          <w:lang w:val="it-IT"/>
        </w:rPr>
        <w:t xml:space="preserve">; </w:t>
      </w:r>
    </w:p>
    <w:p w14:paraId="3A7ED77F" w14:textId="77777777" w:rsidR="002A6B18" w:rsidRPr="002A6B18" w:rsidRDefault="003E41A5" w:rsidP="002A6B18">
      <w:pPr>
        <w:pStyle w:val="Sraopastraipa"/>
        <w:numPr>
          <w:ilvl w:val="0"/>
          <w:numId w:val="44"/>
        </w:numPr>
        <w:spacing w:after="9" w:line="269" w:lineRule="auto"/>
        <w:ind w:left="0" w:right="52" w:firstLine="284"/>
        <w:rPr>
          <w:lang w:val="lt-LT"/>
        </w:rPr>
      </w:pPr>
      <w:r w:rsidRPr="003A5633">
        <w:rPr>
          <w:lang w:val="lt-LT"/>
        </w:rPr>
        <w:t>Lietuvos Respublikos muziejų įstatymas. L</w:t>
      </w:r>
      <w:r w:rsidR="0085260A" w:rsidRPr="003A5633">
        <w:rPr>
          <w:lang w:val="lt-LT"/>
        </w:rPr>
        <w:t>ietuvos Respublikos</w:t>
      </w:r>
      <w:r w:rsidRPr="003A5633">
        <w:rPr>
          <w:lang w:val="lt-LT"/>
        </w:rPr>
        <w:t xml:space="preserve"> Seimo priimtas 1995 m. birželio 8 d., Nr. </w:t>
      </w:r>
      <w:r w:rsidRPr="003A5633">
        <w:rPr>
          <w:lang w:val="it-IT"/>
        </w:rPr>
        <w:t xml:space="preserve">I-930. </w:t>
      </w:r>
      <w:r w:rsidR="0085260A" w:rsidRPr="0085260A">
        <w:rPr>
          <w:lang w:val="lt-LT"/>
        </w:rPr>
        <w:t xml:space="preserve">Nauja redakcija nuo 2023-04-01, </w:t>
      </w:r>
      <w:r w:rsidR="0085260A" w:rsidRPr="0085260A">
        <w:rPr>
          <w:color w:val="auto"/>
          <w:lang w:val="lt-LT"/>
        </w:rPr>
        <w:t>Nr. </w:t>
      </w:r>
      <w:hyperlink r:id="rId12" w:tgtFrame="_parent" w:history="1">
        <w:r w:rsidR="0085260A" w:rsidRPr="0085260A">
          <w:rPr>
            <w:rStyle w:val="Hipersaitas"/>
            <w:color w:val="auto"/>
            <w:u w:val="none"/>
            <w:lang w:val="lt-LT"/>
          </w:rPr>
          <w:t>XIV-1819</w:t>
        </w:r>
      </w:hyperlink>
      <w:r w:rsidR="0085260A" w:rsidRPr="003A5633">
        <w:rPr>
          <w:color w:val="auto"/>
          <w:lang w:val="it-IT"/>
        </w:rPr>
        <w:t xml:space="preserve">. </w:t>
      </w:r>
      <w:r w:rsidR="0085260A" w:rsidRPr="003A5633">
        <w:rPr>
          <w:lang w:val="it-IT"/>
        </w:rPr>
        <w:t>Galiojanti suvestinė redakcija nuo 2023-04-01.</w:t>
      </w:r>
    </w:p>
    <w:p w14:paraId="12875163" w14:textId="77777777" w:rsidR="00C953FA" w:rsidRPr="00C953FA" w:rsidRDefault="00D22E8D" w:rsidP="00C953FA">
      <w:pPr>
        <w:pStyle w:val="Sraopastraipa"/>
        <w:numPr>
          <w:ilvl w:val="0"/>
          <w:numId w:val="44"/>
        </w:numPr>
        <w:spacing w:after="9" w:line="269" w:lineRule="auto"/>
        <w:ind w:left="0" w:right="52" w:firstLine="284"/>
        <w:rPr>
          <w:lang w:val="lt-LT"/>
        </w:rPr>
      </w:pPr>
      <w:r w:rsidRPr="003A5633">
        <w:rPr>
          <w:lang w:val="lt-LT"/>
        </w:rPr>
        <w:t xml:space="preserve">Lietuvos Respublikos teisės gauti informaciją iš valstybės ir savivaldybių institucijų ir įstaigų įstatymo Nr. </w:t>
      </w:r>
      <w:r w:rsidRPr="002A6B18">
        <w:t>VIII-1524 pakeitimo įstatymas</w:t>
      </w:r>
      <w:r w:rsidR="002A6B18" w:rsidRPr="002A6B18">
        <w:t>. Lietuvos Respublikos Seimo priimtas</w:t>
      </w:r>
      <w:r w:rsidR="002A6B18" w:rsidRPr="002A6B18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  <w:r w:rsidR="002A6B18" w:rsidRPr="002A6B18">
        <w:t>2021-06-30, Nr. XIV-491</w:t>
      </w:r>
      <w:r w:rsidRPr="002A6B18">
        <w:t>;</w:t>
      </w:r>
    </w:p>
    <w:p w14:paraId="2BB12F8E" w14:textId="77777777" w:rsidR="00474BED" w:rsidRPr="00474BED" w:rsidRDefault="00C12BA0" w:rsidP="00474BED">
      <w:pPr>
        <w:pStyle w:val="Sraopastraipa"/>
        <w:numPr>
          <w:ilvl w:val="0"/>
          <w:numId w:val="44"/>
        </w:numPr>
        <w:spacing w:after="9" w:line="269" w:lineRule="auto"/>
        <w:ind w:left="0" w:right="52" w:firstLine="284"/>
        <w:rPr>
          <w:lang w:val="lt-LT"/>
        </w:rPr>
      </w:pPr>
      <w:r w:rsidRPr="003A5633">
        <w:rPr>
          <w:lang w:val="lt-LT"/>
        </w:rPr>
        <w:t>Lietuvos Respublikos valstybės ir savivaldybių turto valdymo, naudojimo ir disponavimo juo įstatymas</w:t>
      </w:r>
      <w:r w:rsidR="002E67DA" w:rsidRPr="003A5633">
        <w:rPr>
          <w:lang w:val="lt-LT"/>
        </w:rPr>
        <w:t xml:space="preserve">. </w:t>
      </w:r>
      <w:r w:rsidR="002E67DA" w:rsidRPr="00C953FA">
        <w:t>Lietuvos Respublikos Seimo priimtas 2021 m. birželio 30 d. Nr. XIV-491</w:t>
      </w:r>
      <w:r w:rsidRPr="00C953FA">
        <w:t>;</w:t>
      </w:r>
    </w:p>
    <w:p w14:paraId="5704A784" w14:textId="77777777" w:rsidR="00B60FCA" w:rsidRPr="00B60FCA" w:rsidRDefault="00C12BA0" w:rsidP="00B60FCA">
      <w:pPr>
        <w:pStyle w:val="Sraopastraipa"/>
        <w:numPr>
          <w:ilvl w:val="0"/>
          <w:numId w:val="44"/>
        </w:numPr>
        <w:spacing w:after="9" w:line="269" w:lineRule="auto"/>
        <w:ind w:left="0" w:right="52" w:firstLine="284"/>
        <w:rPr>
          <w:lang w:val="lt-LT"/>
        </w:rPr>
      </w:pPr>
      <w:r w:rsidRPr="003A5633">
        <w:rPr>
          <w:lang w:val="lt-LT"/>
        </w:rPr>
        <w:lastRenderedPageBreak/>
        <w:t>Lietuvos Respublikos visuomenės informavimo įstatymas</w:t>
      </w:r>
      <w:r w:rsidR="00270307" w:rsidRPr="003A5633">
        <w:rPr>
          <w:lang w:val="lt-LT"/>
        </w:rPr>
        <w:t xml:space="preserve">. Lietuvos Respublikos Seimo 1996 m. liepos 2 d. Nr. </w:t>
      </w:r>
      <w:r w:rsidR="00270307" w:rsidRPr="003A5633">
        <w:rPr>
          <w:lang w:val="it-IT"/>
        </w:rPr>
        <w:t xml:space="preserve">I-1418. </w:t>
      </w:r>
      <w:r w:rsidR="00270307" w:rsidRPr="00474BED">
        <w:rPr>
          <w:lang w:val="lt-LT"/>
        </w:rPr>
        <w:t>Nauja įstatymo redakcija nuo 2006-09-01, Nr</w:t>
      </w:r>
      <w:r w:rsidR="00270307" w:rsidRPr="00474BED">
        <w:rPr>
          <w:color w:val="auto"/>
          <w:lang w:val="lt-LT"/>
        </w:rPr>
        <w:t>. </w:t>
      </w:r>
      <w:hyperlink r:id="rId13" w:tgtFrame="_parent" w:history="1">
        <w:r w:rsidR="00270307" w:rsidRPr="00474BED">
          <w:rPr>
            <w:rStyle w:val="Hipersaitas"/>
            <w:color w:val="auto"/>
            <w:u w:val="none"/>
            <w:lang w:val="lt-LT"/>
          </w:rPr>
          <w:t>X-752</w:t>
        </w:r>
      </w:hyperlink>
      <w:r w:rsidR="00270307" w:rsidRPr="003A5633">
        <w:rPr>
          <w:color w:val="auto"/>
          <w:lang w:val="it-IT"/>
        </w:rPr>
        <w:t xml:space="preserve">. Galiojanti </w:t>
      </w:r>
      <w:r w:rsidR="00270307" w:rsidRPr="003A5633">
        <w:rPr>
          <w:lang w:val="it-IT"/>
        </w:rPr>
        <w:t>suvestinė redakcija nuo 2024-10-25;</w:t>
      </w:r>
    </w:p>
    <w:p w14:paraId="23EDF8C6" w14:textId="3C575578" w:rsidR="00BD6F6A" w:rsidRPr="00190DCF" w:rsidRDefault="00C12BA0" w:rsidP="00BD6F6A">
      <w:pPr>
        <w:pStyle w:val="Sraopastraipa"/>
        <w:numPr>
          <w:ilvl w:val="0"/>
          <w:numId w:val="44"/>
        </w:numPr>
        <w:spacing w:after="9" w:line="269" w:lineRule="auto"/>
        <w:ind w:left="0" w:right="52" w:firstLine="284"/>
        <w:rPr>
          <w:lang w:val="lt-LT"/>
        </w:rPr>
      </w:pPr>
      <w:r w:rsidRPr="003A5633">
        <w:rPr>
          <w:color w:val="auto"/>
          <w:lang w:val="lt-LT"/>
        </w:rPr>
        <w:t>Lietuvos Respublikos asmens duomenų teisinės apsaugos įstatymas</w:t>
      </w:r>
      <w:r w:rsidR="00B60FCA" w:rsidRPr="003A5633">
        <w:rPr>
          <w:color w:val="auto"/>
          <w:lang w:val="lt-LT"/>
        </w:rPr>
        <w:t xml:space="preserve">. Lietuvos Respublikos Seimo priimtas 1996 m. birželio 11 d. Nr. I-1374. </w:t>
      </w:r>
      <w:r w:rsidR="00B60FCA" w:rsidRPr="00190DCF">
        <w:rPr>
          <w:color w:val="auto"/>
          <w:lang w:val="lt-LT"/>
        </w:rPr>
        <w:t>Nauja redakcija nuo 2018-07-16, Nr. </w:t>
      </w:r>
      <w:hyperlink r:id="rId14" w:tgtFrame="_parent" w:history="1">
        <w:r w:rsidR="00B60FCA" w:rsidRPr="00190DCF">
          <w:rPr>
            <w:rStyle w:val="Hipersaitas"/>
            <w:color w:val="auto"/>
            <w:u w:val="none"/>
            <w:lang w:val="lt-LT"/>
          </w:rPr>
          <w:t>XIII-1426</w:t>
        </w:r>
      </w:hyperlink>
      <w:r w:rsidR="00190DCF" w:rsidRPr="00190DCF">
        <w:rPr>
          <w:color w:val="auto"/>
        </w:rPr>
        <w:t xml:space="preserve">, </w:t>
      </w:r>
      <w:r w:rsidR="00B60FCA" w:rsidRPr="00190DCF">
        <w:rPr>
          <w:color w:val="auto"/>
        </w:rPr>
        <w:t>suvestinė redakcija nuo 2024-07-01 iki 2024-12-3</w:t>
      </w:r>
      <w:r w:rsidR="00190DCF" w:rsidRPr="00190DCF">
        <w:rPr>
          <w:color w:val="auto"/>
        </w:rPr>
        <w:t>1, galiojanti redakcija nuo 2025-01-01</w:t>
      </w:r>
      <w:r w:rsidR="003961DF">
        <w:rPr>
          <w:color w:val="auto"/>
        </w:rPr>
        <w:t>;</w:t>
      </w:r>
    </w:p>
    <w:p w14:paraId="5716A601" w14:textId="4810E3F4" w:rsidR="005647E0" w:rsidRPr="003961DF" w:rsidRDefault="00C12BA0" w:rsidP="005647E0">
      <w:pPr>
        <w:pStyle w:val="Sraopastraipa"/>
        <w:numPr>
          <w:ilvl w:val="0"/>
          <w:numId w:val="44"/>
        </w:numPr>
        <w:spacing w:after="9" w:line="269" w:lineRule="auto"/>
        <w:ind w:left="0" w:right="52" w:firstLine="284"/>
        <w:rPr>
          <w:lang w:val="lt-LT"/>
        </w:rPr>
      </w:pPr>
      <w:r w:rsidRPr="003961DF">
        <w:t>Lietuvos Respublikos elektroninių ryšių įstatymas</w:t>
      </w:r>
      <w:r w:rsidR="00BD6F6A" w:rsidRPr="003961DF">
        <w:t>. Lietuvos Respublikos Seimo priimtas 2004 m. balandžio 15 d. Nr. IX-2135.</w:t>
      </w:r>
      <w:r w:rsidR="00BD6F6A" w:rsidRPr="003961DF">
        <w:rPr>
          <w:rFonts w:ascii="Arial" w:hAnsi="Arial" w:cs="Arial"/>
          <w:sz w:val="20"/>
          <w:szCs w:val="20"/>
          <w:lang w:val="lt-LT" w:eastAsia="lt-LT"/>
        </w:rPr>
        <w:t xml:space="preserve"> </w:t>
      </w:r>
      <w:r w:rsidR="00BD6F6A" w:rsidRPr="003961DF">
        <w:rPr>
          <w:lang w:val="lt-LT"/>
        </w:rPr>
        <w:t>Nauja redakcija nuo 2021-12-01, Nr</w:t>
      </w:r>
      <w:r w:rsidR="00BD6F6A" w:rsidRPr="003961DF">
        <w:rPr>
          <w:color w:val="auto"/>
          <w:lang w:val="lt-LT"/>
        </w:rPr>
        <w:t>. </w:t>
      </w:r>
      <w:hyperlink r:id="rId15" w:tgtFrame="_parent" w:history="1">
        <w:r w:rsidR="00BD6F6A" w:rsidRPr="003961DF">
          <w:rPr>
            <w:rStyle w:val="Hipersaitas"/>
            <w:color w:val="auto"/>
            <w:u w:val="none"/>
            <w:lang w:val="lt-LT"/>
          </w:rPr>
          <w:t>XIV-635</w:t>
        </w:r>
      </w:hyperlink>
      <w:r w:rsidRPr="003961DF">
        <w:t>;</w:t>
      </w:r>
    </w:p>
    <w:p w14:paraId="67E87110" w14:textId="0D62C4BB" w:rsidR="00AC3F11" w:rsidRPr="003961DF" w:rsidRDefault="00C12BA0" w:rsidP="00AC3F11">
      <w:pPr>
        <w:pStyle w:val="Sraopastraipa"/>
        <w:numPr>
          <w:ilvl w:val="0"/>
          <w:numId w:val="44"/>
        </w:numPr>
        <w:spacing w:after="9" w:line="269" w:lineRule="auto"/>
        <w:ind w:left="0" w:right="52" w:firstLine="284"/>
        <w:rPr>
          <w:lang w:val="lt-LT"/>
        </w:rPr>
      </w:pPr>
      <w:r w:rsidRPr="003A5633">
        <w:rPr>
          <w:color w:val="auto"/>
          <w:lang w:val="lt-LT"/>
        </w:rPr>
        <w:t>Lietuvos Respublikos ginklų ir šaudmenų kontrolės įstatymas</w:t>
      </w:r>
      <w:r w:rsidR="005647E0" w:rsidRPr="003A5633">
        <w:rPr>
          <w:color w:val="auto"/>
          <w:lang w:val="lt-LT"/>
        </w:rPr>
        <w:t xml:space="preserve">. Lietuvos Respublikos Seimo priimtas 2002 m. sausio 15 d. Nr. IX-705. </w:t>
      </w:r>
      <w:r w:rsidR="005647E0" w:rsidRPr="003961DF">
        <w:rPr>
          <w:color w:val="auto"/>
          <w:lang w:val="lt-LT"/>
        </w:rPr>
        <w:t>Nauja redakcija nuo 2019-09-01, Nr. </w:t>
      </w:r>
      <w:hyperlink r:id="rId16" w:tgtFrame="_parent" w:history="1">
        <w:r w:rsidR="005647E0" w:rsidRPr="003961DF">
          <w:rPr>
            <w:rStyle w:val="Hipersaitas"/>
            <w:color w:val="auto"/>
            <w:u w:val="none"/>
            <w:lang w:val="lt-LT"/>
          </w:rPr>
          <w:t>XIII-2273</w:t>
        </w:r>
      </w:hyperlink>
      <w:r w:rsidR="003961DF" w:rsidRPr="003961DF">
        <w:rPr>
          <w:rFonts w:ascii="Arial" w:hAnsi="Arial" w:cs="Arial"/>
          <w:color w:val="auto"/>
        </w:rPr>
        <w:t>;</w:t>
      </w:r>
    </w:p>
    <w:p w14:paraId="438429E9" w14:textId="77777777" w:rsidR="00783FE6" w:rsidRPr="00783FE6" w:rsidRDefault="00C12BA0" w:rsidP="00783FE6">
      <w:pPr>
        <w:pStyle w:val="Sraopastraipa"/>
        <w:numPr>
          <w:ilvl w:val="0"/>
          <w:numId w:val="44"/>
        </w:numPr>
        <w:spacing w:after="9" w:line="269" w:lineRule="auto"/>
        <w:ind w:left="0" w:right="52" w:firstLine="284"/>
        <w:rPr>
          <w:lang w:val="lt-LT"/>
        </w:rPr>
      </w:pPr>
      <w:r w:rsidRPr="003A5633">
        <w:rPr>
          <w:lang w:val="lt-LT"/>
        </w:rPr>
        <w:t>Lietuvos Respublikos autorių teisių ir gretutinių teisių įstatymas</w:t>
      </w:r>
      <w:r w:rsidR="00AC3F11" w:rsidRPr="003A5633">
        <w:rPr>
          <w:lang w:val="lt-LT"/>
        </w:rPr>
        <w:t xml:space="preserve">. </w:t>
      </w:r>
      <w:r w:rsidR="00AC3F11" w:rsidRPr="00AC3F11">
        <w:t>Lietuvos Respublikos Seimo priimtas 2003 m. kovo 5 d. Nr. IX-1355</w:t>
      </w:r>
      <w:r w:rsidRPr="00AC3F11">
        <w:t>;</w:t>
      </w:r>
    </w:p>
    <w:p w14:paraId="09735A78" w14:textId="59B65914" w:rsidR="007A1253" w:rsidRPr="00783FE6" w:rsidRDefault="00783FE6" w:rsidP="00783FE6">
      <w:pPr>
        <w:pStyle w:val="Sraopastraipa"/>
        <w:numPr>
          <w:ilvl w:val="0"/>
          <w:numId w:val="44"/>
        </w:numPr>
        <w:spacing w:after="9" w:line="269" w:lineRule="auto"/>
        <w:ind w:left="0" w:right="52" w:firstLine="284"/>
        <w:rPr>
          <w:lang w:val="lt-LT"/>
        </w:rPr>
      </w:pPr>
      <w:r w:rsidRPr="003A5633">
        <w:rPr>
          <w:lang w:val="lt-LT"/>
        </w:rPr>
        <w:t>Lietuvos Respublikos</w:t>
      </w:r>
      <w:r w:rsidR="00C12BA0" w:rsidRPr="003A5633">
        <w:rPr>
          <w:lang w:val="lt-LT"/>
        </w:rPr>
        <w:t xml:space="preserve"> Kultūros ministro įsakymas „Dėl Muziejuose saugomų kilnojamųjų kultūros vertybių vertinimo tikrąja verte metodikos patvirtinimo“</w:t>
      </w:r>
      <w:r w:rsidRPr="003A5633">
        <w:rPr>
          <w:lang w:val="lt-LT"/>
        </w:rPr>
        <w:t>, patvirtintas</w:t>
      </w:r>
      <w:r w:rsidR="00C12BA0" w:rsidRPr="003A5633">
        <w:rPr>
          <w:lang w:val="lt-LT"/>
        </w:rPr>
        <w:t xml:space="preserve"> </w:t>
      </w:r>
      <w:r w:rsidRPr="003A5633">
        <w:rPr>
          <w:lang w:val="lt-LT"/>
        </w:rPr>
        <w:t xml:space="preserve">2010 m. rugpjūčio 20 d. Nr. </w:t>
      </w:r>
      <w:r w:rsidRPr="00783FE6">
        <w:t>ĮV-446.  Galiojanti suvestinė redakcija nuo 2015-01-01.</w:t>
      </w:r>
    </w:p>
    <w:p w14:paraId="4A81FCCA" w14:textId="77777777" w:rsidR="00783FE6" w:rsidRDefault="00783FE6" w:rsidP="00783FE6">
      <w:pPr>
        <w:pStyle w:val="Sraopastraipa"/>
        <w:spacing w:after="3" w:line="265" w:lineRule="auto"/>
        <w:ind w:left="644" w:firstLine="0"/>
        <w:jc w:val="left"/>
      </w:pPr>
    </w:p>
    <w:p w14:paraId="5C579129" w14:textId="471D058D" w:rsidR="00783FE6" w:rsidRDefault="00783FE6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7F291339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7A785864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43098FAC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13FBBF97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4277D089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3E164D50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49F8FDBF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4E88F888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350EEF40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458C0AA6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08596ADB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62F13FC5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1068975E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33D03773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593E31FD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108267F1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52A4CE8A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31E5EB21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55B89976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3EF7D086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6F9BB9D4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3ECF0F55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206EBD3B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647AEF74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6F26E875" w14:textId="77777777" w:rsidR="0068346B" w:rsidRDefault="0068346B" w:rsidP="00783FE6">
      <w:pPr>
        <w:pStyle w:val="Sraopastraipa"/>
        <w:spacing w:after="3" w:line="265" w:lineRule="auto"/>
        <w:ind w:left="644" w:firstLine="0"/>
        <w:jc w:val="left"/>
        <w:rPr>
          <w:highlight w:val="green"/>
        </w:rPr>
      </w:pPr>
    </w:p>
    <w:p w14:paraId="44B551A2" w14:textId="77777777" w:rsidR="00C363EE" w:rsidRDefault="00C363EE" w:rsidP="0068346B">
      <w:pPr>
        <w:pStyle w:val="Sraopastraipa"/>
        <w:spacing w:after="3" w:line="265" w:lineRule="auto"/>
        <w:ind w:left="644" w:firstLine="5168"/>
        <w:jc w:val="left"/>
        <w:rPr>
          <w:lang w:val="lt-LT"/>
        </w:rPr>
      </w:pPr>
    </w:p>
    <w:p w14:paraId="3AA9F8A9" w14:textId="77777777" w:rsidR="00C363EE" w:rsidRDefault="00C363EE" w:rsidP="0068346B">
      <w:pPr>
        <w:pStyle w:val="Sraopastraipa"/>
        <w:spacing w:after="3" w:line="265" w:lineRule="auto"/>
        <w:ind w:left="644" w:firstLine="5168"/>
        <w:jc w:val="left"/>
        <w:rPr>
          <w:lang w:val="lt-LT"/>
        </w:rPr>
      </w:pPr>
    </w:p>
    <w:p w14:paraId="3502EDEB" w14:textId="77777777" w:rsidR="00C363EE" w:rsidRDefault="00C363EE" w:rsidP="0068346B">
      <w:pPr>
        <w:pStyle w:val="Sraopastraipa"/>
        <w:spacing w:after="3" w:line="265" w:lineRule="auto"/>
        <w:ind w:left="644" w:firstLine="5168"/>
        <w:jc w:val="left"/>
        <w:rPr>
          <w:lang w:val="lt-LT"/>
        </w:rPr>
      </w:pPr>
    </w:p>
    <w:p w14:paraId="3A41E0AF" w14:textId="77777777" w:rsidR="00C363EE" w:rsidRDefault="00C363EE" w:rsidP="0068346B">
      <w:pPr>
        <w:pStyle w:val="Sraopastraipa"/>
        <w:spacing w:after="3" w:line="265" w:lineRule="auto"/>
        <w:ind w:left="644" w:firstLine="5168"/>
        <w:jc w:val="left"/>
        <w:rPr>
          <w:lang w:val="lt-LT"/>
        </w:rPr>
      </w:pPr>
    </w:p>
    <w:p w14:paraId="2C058D32" w14:textId="4C6E305B" w:rsidR="0068346B" w:rsidRPr="0068346B" w:rsidRDefault="0068346B" w:rsidP="0068346B">
      <w:pPr>
        <w:pStyle w:val="Sraopastraipa"/>
        <w:spacing w:after="3" w:line="265" w:lineRule="auto"/>
        <w:ind w:left="644" w:firstLine="5168"/>
        <w:jc w:val="left"/>
        <w:rPr>
          <w:lang w:val="lt-LT"/>
        </w:rPr>
      </w:pPr>
      <w:r w:rsidRPr="0068346B">
        <w:rPr>
          <w:lang w:val="lt-LT"/>
        </w:rPr>
        <w:lastRenderedPageBreak/>
        <w:t xml:space="preserve">Vidaus kontrolės politikos aprašo    </w:t>
      </w:r>
    </w:p>
    <w:p w14:paraId="6C067461" w14:textId="13D9AE3F" w:rsidR="0068346B" w:rsidRPr="0068346B" w:rsidRDefault="0068346B" w:rsidP="0068346B">
      <w:pPr>
        <w:pStyle w:val="Sraopastraipa"/>
        <w:spacing w:after="3" w:line="265" w:lineRule="auto"/>
        <w:ind w:left="644" w:firstLine="5168"/>
        <w:jc w:val="left"/>
        <w:rPr>
          <w:lang w:val="lt-LT"/>
        </w:rPr>
      </w:pPr>
      <w:r w:rsidRPr="0068346B">
        <w:rPr>
          <w:lang w:val="lt-LT"/>
        </w:rPr>
        <w:t xml:space="preserve">2 priedas  </w:t>
      </w:r>
    </w:p>
    <w:p w14:paraId="133DED33" w14:textId="77777777" w:rsidR="0068346B" w:rsidRPr="00362056" w:rsidRDefault="0068346B" w:rsidP="00783FE6">
      <w:pPr>
        <w:pStyle w:val="Sraopastraipa"/>
        <w:spacing w:after="3" w:line="265" w:lineRule="auto"/>
        <w:ind w:left="644" w:firstLine="0"/>
        <w:jc w:val="left"/>
        <w:rPr>
          <w:lang w:val="lt-LT"/>
        </w:rPr>
      </w:pPr>
    </w:p>
    <w:p w14:paraId="1106576A" w14:textId="65FAD8FD" w:rsidR="007A1253" w:rsidRPr="00326A34" w:rsidRDefault="001B30F3" w:rsidP="003F41AD">
      <w:pPr>
        <w:ind w:left="0" w:firstLine="284"/>
        <w:jc w:val="center"/>
        <w:rPr>
          <w:b/>
          <w:lang w:val="lt-LT"/>
        </w:rPr>
      </w:pPr>
      <w:r w:rsidRPr="00326A34">
        <w:rPr>
          <w:b/>
          <w:lang w:val="lt-LT"/>
        </w:rPr>
        <w:t>AKMENĖS RAJONO SAVIVALDYBĖS AKMENĖS KRAŠTO MUZIEJAUS  VEIKLĄ REGLAMENTUOJAN</w:t>
      </w:r>
      <w:r>
        <w:rPr>
          <w:b/>
          <w:lang w:val="lt-LT"/>
        </w:rPr>
        <w:t>ČIŲ</w:t>
      </w:r>
      <w:r w:rsidRPr="00326A34">
        <w:rPr>
          <w:b/>
          <w:lang w:val="lt-LT"/>
        </w:rPr>
        <w:t xml:space="preserve"> DOKUMENT</w:t>
      </w:r>
      <w:r>
        <w:rPr>
          <w:b/>
          <w:lang w:val="lt-LT"/>
        </w:rPr>
        <w:t>Ų SĄRAŠAS</w:t>
      </w:r>
    </w:p>
    <w:p w14:paraId="57CC6CCA" w14:textId="77777777" w:rsidR="003F41AD" w:rsidRPr="00326A34" w:rsidRDefault="003F41AD" w:rsidP="007A1253">
      <w:pPr>
        <w:ind w:left="0" w:firstLine="284"/>
        <w:rPr>
          <w:b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2"/>
        <w:gridCol w:w="4398"/>
        <w:gridCol w:w="4386"/>
      </w:tblGrid>
      <w:tr w:rsidR="00415101" w:rsidRPr="00326A34" w14:paraId="5DFE18E2" w14:textId="77777777" w:rsidTr="005C5CC5">
        <w:tc>
          <w:tcPr>
            <w:tcW w:w="842" w:type="dxa"/>
          </w:tcPr>
          <w:p w14:paraId="0DD8D763" w14:textId="384946E7" w:rsidR="00415101" w:rsidRPr="00326A34" w:rsidRDefault="00415101" w:rsidP="003F41AD">
            <w:pPr>
              <w:ind w:left="0" w:firstLine="0"/>
              <w:jc w:val="center"/>
              <w:rPr>
                <w:b/>
                <w:lang w:val="lt-LT"/>
              </w:rPr>
            </w:pPr>
            <w:bookmarkStart w:id="2" w:name="_Hlk183012015"/>
            <w:r w:rsidRPr="00326A34">
              <w:rPr>
                <w:b/>
                <w:lang w:val="lt-LT"/>
              </w:rPr>
              <w:t>Eil. Nr.</w:t>
            </w:r>
          </w:p>
        </w:tc>
        <w:tc>
          <w:tcPr>
            <w:tcW w:w="4398" w:type="dxa"/>
          </w:tcPr>
          <w:p w14:paraId="52CBB094" w14:textId="3AB9A65E" w:rsidR="00415101" w:rsidRPr="00326A34" w:rsidRDefault="00415101" w:rsidP="003F41AD">
            <w:pPr>
              <w:ind w:left="0" w:firstLine="0"/>
              <w:jc w:val="center"/>
              <w:rPr>
                <w:b/>
                <w:lang w:val="lt-LT"/>
              </w:rPr>
            </w:pPr>
            <w:r w:rsidRPr="00326A34">
              <w:rPr>
                <w:b/>
                <w:lang w:val="lt-LT"/>
              </w:rPr>
              <w:t>Dokumento patvirtinimo žyma</w:t>
            </w:r>
          </w:p>
        </w:tc>
        <w:tc>
          <w:tcPr>
            <w:tcW w:w="4386" w:type="dxa"/>
          </w:tcPr>
          <w:p w14:paraId="6B41FFC5" w14:textId="61B2D8CE" w:rsidR="00415101" w:rsidRPr="00326A34" w:rsidRDefault="00415101" w:rsidP="003F41AD">
            <w:pPr>
              <w:ind w:left="0" w:firstLine="0"/>
              <w:jc w:val="center"/>
              <w:rPr>
                <w:b/>
                <w:lang w:val="lt-LT"/>
              </w:rPr>
            </w:pPr>
            <w:r w:rsidRPr="00326A34">
              <w:rPr>
                <w:b/>
                <w:lang w:val="lt-LT"/>
              </w:rPr>
              <w:t>Dokumento pavadinimas</w:t>
            </w:r>
          </w:p>
        </w:tc>
      </w:tr>
      <w:tr w:rsidR="00415101" w:rsidRPr="00326A34" w14:paraId="187A9040" w14:textId="77777777" w:rsidTr="005C5CC5">
        <w:tc>
          <w:tcPr>
            <w:tcW w:w="842" w:type="dxa"/>
          </w:tcPr>
          <w:p w14:paraId="780D7ABA" w14:textId="77777777" w:rsidR="00415101" w:rsidRPr="00326A34" w:rsidRDefault="00415101" w:rsidP="00DC14D4">
            <w:pPr>
              <w:pStyle w:val="Sraopastraipa"/>
              <w:numPr>
                <w:ilvl w:val="0"/>
                <w:numId w:val="46"/>
              </w:numPr>
              <w:rPr>
                <w:b/>
                <w:lang w:val="lt-LT"/>
              </w:rPr>
            </w:pPr>
          </w:p>
        </w:tc>
        <w:tc>
          <w:tcPr>
            <w:tcW w:w="4398" w:type="dxa"/>
          </w:tcPr>
          <w:p w14:paraId="382A2F9A" w14:textId="79E90100" w:rsidR="00415101" w:rsidRPr="00326A34" w:rsidRDefault="00660CD7" w:rsidP="007A1253">
            <w:pPr>
              <w:ind w:left="0" w:firstLine="0"/>
              <w:rPr>
                <w:bCs/>
                <w:lang w:val="lt-LT"/>
              </w:rPr>
            </w:pPr>
            <w:r w:rsidRPr="00326A34">
              <w:rPr>
                <w:bCs/>
                <w:lang w:val="lt-LT"/>
              </w:rPr>
              <w:t>Akmenės rajono savivaldybės tarybos 2024-03-18 sprendimas Nr. T-62</w:t>
            </w:r>
          </w:p>
        </w:tc>
        <w:tc>
          <w:tcPr>
            <w:tcW w:w="4386" w:type="dxa"/>
          </w:tcPr>
          <w:p w14:paraId="4570EE80" w14:textId="6A812619" w:rsidR="00415101" w:rsidRPr="00326A34" w:rsidRDefault="00415101" w:rsidP="007A1253">
            <w:pPr>
              <w:ind w:left="0" w:firstLine="0"/>
              <w:rPr>
                <w:bCs/>
                <w:lang w:val="lt-LT"/>
              </w:rPr>
            </w:pPr>
            <w:r w:rsidRPr="00326A34">
              <w:rPr>
                <w:bCs/>
                <w:lang w:val="lt-LT"/>
              </w:rPr>
              <w:t>Muziejaus nuostatai</w:t>
            </w:r>
          </w:p>
        </w:tc>
      </w:tr>
      <w:tr w:rsidR="00415101" w:rsidRPr="00326A34" w14:paraId="33B385EB" w14:textId="77777777" w:rsidTr="005C5CC5">
        <w:tc>
          <w:tcPr>
            <w:tcW w:w="842" w:type="dxa"/>
          </w:tcPr>
          <w:p w14:paraId="30FCA25F" w14:textId="77777777" w:rsidR="00415101" w:rsidRPr="00326A34" w:rsidRDefault="00415101" w:rsidP="00DC14D4">
            <w:pPr>
              <w:pStyle w:val="Sraopastraipa"/>
              <w:numPr>
                <w:ilvl w:val="0"/>
                <w:numId w:val="46"/>
              </w:numPr>
              <w:rPr>
                <w:b/>
                <w:lang w:val="lt-LT"/>
              </w:rPr>
            </w:pPr>
          </w:p>
        </w:tc>
        <w:tc>
          <w:tcPr>
            <w:tcW w:w="4398" w:type="dxa"/>
          </w:tcPr>
          <w:p w14:paraId="5F32EF7B" w14:textId="77777777" w:rsidR="00415101" w:rsidRPr="009B6E61" w:rsidRDefault="00241111" w:rsidP="007A1253">
            <w:pPr>
              <w:ind w:left="0" w:firstLine="0"/>
              <w:rPr>
                <w:bCs/>
                <w:lang w:val="lt-LT"/>
              </w:rPr>
            </w:pPr>
            <w:r w:rsidRPr="009B6E61">
              <w:rPr>
                <w:bCs/>
                <w:lang w:val="lt-LT"/>
              </w:rPr>
              <w:t>Akmenės krašto muziejaus direktoriaus</w:t>
            </w:r>
          </w:p>
          <w:p w14:paraId="66EDD60D" w14:textId="4D3527ED" w:rsidR="00241111" w:rsidRPr="009B6E61" w:rsidRDefault="00241111" w:rsidP="007A1253">
            <w:pPr>
              <w:ind w:left="0" w:firstLine="0"/>
              <w:rPr>
                <w:b/>
                <w:lang w:val="lt-LT"/>
              </w:rPr>
            </w:pPr>
            <w:r w:rsidRPr="009B6E61">
              <w:rPr>
                <w:bCs/>
                <w:lang w:val="lt-LT"/>
              </w:rPr>
              <w:t>202</w:t>
            </w:r>
            <w:r w:rsidR="0079630E" w:rsidRPr="009B6E61">
              <w:rPr>
                <w:bCs/>
                <w:lang w:val="lt-LT"/>
              </w:rPr>
              <w:t>5</w:t>
            </w:r>
            <w:r w:rsidRPr="009B6E61">
              <w:rPr>
                <w:bCs/>
                <w:lang w:val="lt-LT"/>
              </w:rPr>
              <w:t>-</w:t>
            </w:r>
            <w:r w:rsidR="0079630E" w:rsidRPr="009B6E61">
              <w:rPr>
                <w:bCs/>
                <w:lang w:val="lt-LT"/>
              </w:rPr>
              <w:t>01</w:t>
            </w:r>
            <w:r w:rsidRPr="009B6E61">
              <w:rPr>
                <w:bCs/>
                <w:lang w:val="lt-LT"/>
              </w:rPr>
              <w:t>-</w:t>
            </w:r>
            <w:r w:rsidR="009B6E61" w:rsidRPr="009B6E61">
              <w:rPr>
                <w:bCs/>
                <w:lang w:val="lt-LT"/>
              </w:rPr>
              <w:t>22</w:t>
            </w:r>
            <w:r w:rsidRPr="009B6E61">
              <w:rPr>
                <w:bCs/>
                <w:lang w:val="lt-LT"/>
              </w:rPr>
              <w:t xml:space="preserve"> įsakymas Nr. V-</w:t>
            </w:r>
            <w:r w:rsidR="009B6E61" w:rsidRPr="009B6E61">
              <w:rPr>
                <w:bCs/>
                <w:lang w:val="lt-LT"/>
              </w:rPr>
              <w:t>3</w:t>
            </w:r>
          </w:p>
        </w:tc>
        <w:tc>
          <w:tcPr>
            <w:tcW w:w="4386" w:type="dxa"/>
          </w:tcPr>
          <w:p w14:paraId="4D398BC3" w14:textId="3018D0A1" w:rsidR="00415101" w:rsidRPr="009B6E61" w:rsidRDefault="00415101" w:rsidP="007A1253">
            <w:pPr>
              <w:ind w:left="0" w:firstLine="0"/>
              <w:rPr>
                <w:bCs/>
                <w:lang w:val="lt-LT"/>
              </w:rPr>
            </w:pPr>
            <w:r w:rsidRPr="009B6E61">
              <w:rPr>
                <w:bCs/>
                <w:lang w:val="lt-LT"/>
              </w:rPr>
              <w:t>Darbo tvarkos taisyklės</w:t>
            </w:r>
          </w:p>
        </w:tc>
      </w:tr>
      <w:tr w:rsidR="00415101" w:rsidRPr="00326A34" w14:paraId="61A72AE5" w14:textId="77777777" w:rsidTr="005C5CC5">
        <w:tc>
          <w:tcPr>
            <w:tcW w:w="842" w:type="dxa"/>
          </w:tcPr>
          <w:p w14:paraId="09254631" w14:textId="77777777" w:rsidR="00415101" w:rsidRPr="00326A34" w:rsidRDefault="00415101" w:rsidP="00DC14D4">
            <w:pPr>
              <w:pStyle w:val="Sraopastraipa"/>
              <w:numPr>
                <w:ilvl w:val="0"/>
                <w:numId w:val="46"/>
              </w:numPr>
              <w:rPr>
                <w:b/>
                <w:lang w:val="lt-LT"/>
              </w:rPr>
            </w:pPr>
          </w:p>
        </w:tc>
        <w:tc>
          <w:tcPr>
            <w:tcW w:w="4398" w:type="dxa"/>
          </w:tcPr>
          <w:p w14:paraId="760273A7" w14:textId="0CBC5538" w:rsidR="00415101" w:rsidRPr="00326A34" w:rsidRDefault="00A55CAB" w:rsidP="00A55CAB">
            <w:pPr>
              <w:ind w:left="0" w:firstLine="0"/>
              <w:jc w:val="left"/>
              <w:rPr>
                <w:bCs/>
                <w:lang w:val="lt-LT"/>
              </w:rPr>
            </w:pPr>
            <w:r w:rsidRPr="00326A34">
              <w:rPr>
                <w:bCs/>
                <w:lang w:val="lt-LT"/>
              </w:rPr>
              <w:t>Akmenės krašto muziejaus direktoriaus 2023-02-22 įsakym</w:t>
            </w:r>
            <w:r w:rsidR="000314A8" w:rsidRPr="00326A34">
              <w:rPr>
                <w:bCs/>
                <w:lang w:val="lt-LT"/>
              </w:rPr>
              <w:t>as</w:t>
            </w:r>
            <w:r w:rsidRPr="00326A34">
              <w:rPr>
                <w:bCs/>
                <w:lang w:val="lt-LT"/>
              </w:rPr>
              <w:t xml:space="preserve"> Nr. V-2</w:t>
            </w:r>
          </w:p>
        </w:tc>
        <w:tc>
          <w:tcPr>
            <w:tcW w:w="4386" w:type="dxa"/>
          </w:tcPr>
          <w:p w14:paraId="571BD42A" w14:textId="26BF7920" w:rsidR="00415101" w:rsidRPr="00326A34" w:rsidRDefault="00415101" w:rsidP="007A1253">
            <w:pPr>
              <w:ind w:left="0" w:firstLine="0"/>
              <w:rPr>
                <w:bCs/>
                <w:lang w:val="lt-LT"/>
              </w:rPr>
            </w:pPr>
            <w:r w:rsidRPr="00326A34">
              <w:rPr>
                <w:bCs/>
                <w:lang w:val="lt-LT"/>
              </w:rPr>
              <w:t>Asmens duomenų tvarkymo taisyklės</w:t>
            </w:r>
          </w:p>
        </w:tc>
      </w:tr>
      <w:tr w:rsidR="00415101" w:rsidRPr="00326A34" w14:paraId="420A1BF7" w14:textId="77777777" w:rsidTr="005C5CC5">
        <w:tc>
          <w:tcPr>
            <w:tcW w:w="842" w:type="dxa"/>
          </w:tcPr>
          <w:p w14:paraId="652572A6" w14:textId="77777777" w:rsidR="00415101" w:rsidRPr="00326A34" w:rsidRDefault="00415101" w:rsidP="00DC14D4">
            <w:pPr>
              <w:pStyle w:val="Sraopastraipa"/>
              <w:numPr>
                <w:ilvl w:val="0"/>
                <w:numId w:val="46"/>
              </w:numPr>
              <w:rPr>
                <w:b/>
                <w:lang w:val="lt-LT"/>
              </w:rPr>
            </w:pPr>
          </w:p>
        </w:tc>
        <w:tc>
          <w:tcPr>
            <w:tcW w:w="4398" w:type="dxa"/>
          </w:tcPr>
          <w:p w14:paraId="68AC33E0" w14:textId="248B44D3" w:rsidR="00415101" w:rsidRPr="00326A34" w:rsidRDefault="00A55CAB" w:rsidP="007A1253">
            <w:pPr>
              <w:ind w:left="0" w:firstLine="0"/>
              <w:rPr>
                <w:lang w:val="lt-LT"/>
              </w:rPr>
            </w:pPr>
            <w:r w:rsidRPr="00326A34">
              <w:rPr>
                <w:lang w:val="lt-LT"/>
              </w:rPr>
              <w:t>Akmenės krato muziejaus l.e.p. direktoriaus 2024-04-30</w:t>
            </w:r>
            <w:r w:rsidR="00104071" w:rsidRPr="00326A34">
              <w:rPr>
                <w:lang w:val="lt-LT"/>
              </w:rPr>
              <w:t xml:space="preserve"> įsakymas Nr.V-4</w:t>
            </w:r>
          </w:p>
        </w:tc>
        <w:tc>
          <w:tcPr>
            <w:tcW w:w="4386" w:type="dxa"/>
          </w:tcPr>
          <w:p w14:paraId="314F15F5" w14:textId="1E8883E6" w:rsidR="00415101" w:rsidRPr="00326A34" w:rsidRDefault="00415101" w:rsidP="007A1253">
            <w:pPr>
              <w:ind w:left="0" w:firstLine="0"/>
              <w:rPr>
                <w:bCs/>
                <w:lang w:val="lt-LT"/>
              </w:rPr>
            </w:pPr>
            <w:r w:rsidRPr="00326A34">
              <w:rPr>
                <w:bCs/>
                <w:lang w:val="lt-LT"/>
              </w:rPr>
              <w:t>Strateginis planas</w:t>
            </w:r>
          </w:p>
        </w:tc>
      </w:tr>
      <w:tr w:rsidR="00415101" w:rsidRPr="00362056" w14:paraId="6100CE80" w14:textId="77777777" w:rsidTr="005C5CC5">
        <w:tc>
          <w:tcPr>
            <w:tcW w:w="842" w:type="dxa"/>
          </w:tcPr>
          <w:p w14:paraId="0C7D7BB3" w14:textId="77777777" w:rsidR="00415101" w:rsidRPr="00DC14D4" w:rsidRDefault="00415101" w:rsidP="00DC14D4">
            <w:pPr>
              <w:pStyle w:val="Sraopastraipa"/>
              <w:numPr>
                <w:ilvl w:val="0"/>
                <w:numId w:val="46"/>
              </w:numPr>
              <w:rPr>
                <w:b/>
              </w:rPr>
            </w:pPr>
          </w:p>
        </w:tc>
        <w:tc>
          <w:tcPr>
            <w:tcW w:w="4398" w:type="dxa"/>
          </w:tcPr>
          <w:p w14:paraId="44FF3128" w14:textId="166AD664" w:rsidR="00415101" w:rsidRPr="00DC14D4" w:rsidRDefault="00380F97" w:rsidP="007A1253">
            <w:pPr>
              <w:ind w:left="0" w:firstLine="0"/>
              <w:rPr>
                <w:bCs/>
              </w:rPr>
            </w:pPr>
            <w:r>
              <w:rPr>
                <w:bCs/>
              </w:rPr>
              <w:t>Akmenės krašto muziejaus direktoriaus 2022-07-18 įsakymas Nr. V-16</w:t>
            </w:r>
          </w:p>
        </w:tc>
        <w:tc>
          <w:tcPr>
            <w:tcW w:w="4386" w:type="dxa"/>
          </w:tcPr>
          <w:p w14:paraId="0D0DAF0A" w14:textId="654D8480" w:rsidR="00415101" w:rsidRPr="003A5633" w:rsidRDefault="00415101" w:rsidP="007A1253">
            <w:pPr>
              <w:ind w:left="0" w:firstLine="0"/>
              <w:rPr>
                <w:bCs/>
                <w:lang w:val="it-IT"/>
              </w:rPr>
            </w:pPr>
            <w:r w:rsidRPr="003A5633">
              <w:rPr>
                <w:bCs/>
                <w:lang w:val="it-IT"/>
              </w:rPr>
              <w:t xml:space="preserve">Darbo su dokumentų valdymo </w:t>
            </w:r>
            <w:r w:rsidR="009B0717" w:rsidRPr="003A5633">
              <w:rPr>
                <w:bCs/>
                <w:lang w:val="it-IT"/>
              </w:rPr>
              <w:t>s</w:t>
            </w:r>
            <w:r w:rsidRPr="003A5633">
              <w:rPr>
                <w:bCs/>
                <w:lang w:val="it-IT"/>
              </w:rPr>
              <w:t>istema ,,Kontora” tvarkos aprašas</w:t>
            </w:r>
          </w:p>
        </w:tc>
      </w:tr>
      <w:tr w:rsidR="00415101" w14:paraId="73A27054" w14:textId="77777777" w:rsidTr="005C5CC5">
        <w:tc>
          <w:tcPr>
            <w:tcW w:w="842" w:type="dxa"/>
          </w:tcPr>
          <w:p w14:paraId="798C68C1" w14:textId="77777777" w:rsidR="00415101" w:rsidRPr="003A5633" w:rsidRDefault="00415101" w:rsidP="00DC14D4">
            <w:pPr>
              <w:pStyle w:val="Sraopastraipa"/>
              <w:numPr>
                <w:ilvl w:val="0"/>
                <w:numId w:val="46"/>
              </w:numPr>
              <w:rPr>
                <w:b/>
                <w:lang w:val="it-IT"/>
              </w:rPr>
            </w:pPr>
          </w:p>
        </w:tc>
        <w:tc>
          <w:tcPr>
            <w:tcW w:w="4398" w:type="dxa"/>
          </w:tcPr>
          <w:p w14:paraId="1A9B9C57" w14:textId="02D78CA2" w:rsidR="00415101" w:rsidRPr="00DC14D4" w:rsidRDefault="00050C85" w:rsidP="007A1253">
            <w:pPr>
              <w:ind w:left="0" w:firstLine="0"/>
              <w:rPr>
                <w:bCs/>
              </w:rPr>
            </w:pPr>
            <w:r w:rsidRPr="003A5633">
              <w:rPr>
                <w:bCs/>
                <w:lang w:val="it-IT"/>
              </w:rPr>
              <w:t xml:space="preserve">Akmenės krašto muziejaus direktoriaus 2021-04-08 įsakymas Nr. </w:t>
            </w:r>
            <w:r>
              <w:rPr>
                <w:bCs/>
              </w:rPr>
              <w:t>V-17</w:t>
            </w:r>
          </w:p>
        </w:tc>
        <w:tc>
          <w:tcPr>
            <w:tcW w:w="4386" w:type="dxa"/>
          </w:tcPr>
          <w:p w14:paraId="5EC9828E" w14:textId="14DDF1E2" w:rsidR="00415101" w:rsidRPr="00DC14D4" w:rsidRDefault="00415101" w:rsidP="007A1253">
            <w:pPr>
              <w:ind w:left="0" w:firstLine="0"/>
              <w:rPr>
                <w:bCs/>
                <w:lang w:val="lt-LT"/>
              </w:rPr>
            </w:pPr>
            <w:r w:rsidRPr="00DC14D4">
              <w:rPr>
                <w:bCs/>
              </w:rPr>
              <w:t>Gautos paramos</w:t>
            </w:r>
            <w:r w:rsidR="00DC14D4" w:rsidRPr="00DC14D4">
              <w:rPr>
                <w:bCs/>
              </w:rPr>
              <w:t xml:space="preserve"> </w:t>
            </w:r>
            <w:r w:rsidRPr="00DC14D4">
              <w:rPr>
                <w:bCs/>
              </w:rPr>
              <w:t xml:space="preserve">priėmimo, apskaitos ir naudojimo </w:t>
            </w:r>
            <w:r w:rsidR="00DC14D4" w:rsidRPr="00DC14D4">
              <w:rPr>
                <w:bCs/>
              </w:rPr>
              <w:t>tvarkos aprašas</w:t>
            </w:r>
          </w:p>
        </w:tc>
      </w:tr>
      <w:tr w:rsidR="00415101" w14:paraId="4DBFAC96" w14:textId="77777777" w:rsidTr="005C5CC5">
        <w:tc>
          <w:tcPr>
            <w:tcW w:w="842" w:type="dxa"/>
          </w:tcPr>
          <w:p w14:paraId="71383D40" w14:textId="77777777" w:rsidR="00415101" w:rsidRPr="00DC14D4" w:rsidRDefault="00415101" w:rsidP="00DC14D4">
            <w:pPr>
              <w:pStyle w:val="Sraopastraipa"/>
              <w:numPr>
                <w:ilvl w:val="0"/>
                <w:numId w:val="46"/>
              </w:numPr>
              <w:rPr>
                <w:b/>
              </w:rPr>
            </w:pPr>
          </w:p>
        </w:tc>
        <w:tc>
          <w:tcPr>
            <w:tcW w:w="4398" w:type="dxa"/>
          </w:tcPr>
          <w:p w14:paraId="1592B0F2" w14:textId="27B32DA0" w:rsidR="00415101" w:rsidRPr="00DC14D4" w:rsidRDefault="00FB6A06" w:rsidP="007A1253">
            <w:pPr>
              <w:ind w:left="0" w:firstLine="0"/>
              <w:rPr>
                <w:bCs/>
              </w:rPr>
            </w:pPr>
            <w:r>
              <w:rPr>
                <w:bCs/>
              </w:rPr>
              <w:t>Akmenės krašto muziejaus direktoriaus 202</w:t>
            </w:r>
            <w:r w:rsidR="00362056">
              <w:rPr>
                <w:bCs/>
              </w:rPr>
              <w:t>5-09-22</w:t>
            </w:r>
            <w:r>
              <w:rPr>
                <w:bCs/>
              </w:rPr>
              <w:t xml:space="preserve"> įsakym</w:t>
            </w:r>
            <w:r w:rsidR="000314A8">
              <w:rPr>
                <w:bCs/>
              </w:rPr>
              <w:t>as</w:t>
            </w:r>
            <w:r>
              <w:rPr>
                <w:bCs/>
              </w:rPr>
              <w:t xml:space="preserve"> Nr. V-</w:t>
            </w:r>
            <w:r w:rsidR="00362056">
              <w:rPr>
                <w:bCs/>
              </w:rPr>
              <w:t>30</w:t>
            </w:r>
          </w:p>
        </w:tc>
        <w:tc>
          <w:tcPr>
            <w:tcW w:w="4386" w:type="dxa"/>
          </w:tcPr>
          <w:p w14:paraId="379AEE95" w14:textId="4E82C9CE" w:rsidR="00415101" w:rsidRPr="00DC14D4" w:rsidRDefault="00DC14D4" w:rsidP="007A1253">
            <w:pPr>
              <w:ind w:left="0" w:firstLine="0"/>
              <w:rPr>
                <w:bCs/>
              </w:rPr>
            </w:pPr>
            <w:r w:rsidRPr="00DC14D4">
              <w:rPr>
                <w:bCs/>
              </w:rPr>
              <w:t>Darbuotojų priėmimo į darbą atrankos būdu tvarkos aprašas</w:t>
            </w:r>
          </w:p>
        </w:tc>
      </w:tr>
      <w:tr w:rsidR="00415101" w14:paraId="4A4CD6E8" w14:textId="77777777" w:rsidTr="005C5CC5">
        <w:tc>
          <w:tcPr>
            <w:tcW w:w="842" w:type="dxa"/>
          </w:tcPr>
          <w:p w14:paraId="6A02B399" w14:textId="77777777" w:rsidR="00415101" w:rsidRPr="00DC14D4" w:rsidRDefault="00415101" w:rsidP="00DC14D4">
            <w:pPr>
              <w:pStyle w:val="Sraopastraipa"/>
              <w:numPr>
                <w:ilvl w:val="0"/>
                <w:numId w:val="46"/>
              </w:numPr>
              <w:rPr>
                <w:b/>
              </w:rPr>
            </w:pPr>
          </w:p>
        </w:tc>
        <w:tc>
          <w:tcPr>
            <w:tcW w:w="4398" w:type="dxa"/>
          </w:tcPr>
          <w:p w14:paraId="04B0EFD8" w14:textId="596D6007" w:rsidR="00415101" w:rsidRPr="00DC14D4" w:rsidRDefault="00015CFA" w:rsidP="007A1253">
            <w:pPr>
              <w:ind w:left="0" w:firstLine="0"/>
              <w:rPr>
                <w:bCs/>
              </w:rPr>
            </w:pPr>
            <w:r>
              <w:rPr>
                <w:bCs/>
              </w:rPr>
              <w:t>Akmenės krašto muziejaus direktoriaus 2022-11-25 įsakymas Nr. V-32</w:t>
            </w:r>
          </w:p>
        </w:tc>
        <w:tc>
          <w:tcPr>
            <w:tcW w:w="4386" w:type="dxa"/>
          </w:tcPr>
          <w:p w14:paraId="12EDDD3B" w14:textId="3BE77565" w:rsidR="00415101" w:rsidRPr="00DC14D4" w:rsidRDefault="00DC14D4" w:rsidP="007A1253">
            <w:pPr>
              <w:ind w:left="0" w:firstLine="0"/>
              <w:rPr>
                <w:bCs/>
              </w:rPr>
            </w:pPr>
            <w:r w:rsidRPr="00DC14D4">
              <w:rPr>
                <w:bCs/>
              </w:rPr>
              <w:t>Nuotolinio darbo tvarkos aprašas</w:t>
            </w:r>
          </w:p>
        </w:tc>
      </w:tr>
      <w:tr w:rsidR="00415101" w14:paraId="20316A78" w14:textId="77777777" w:rsidTr="005C5CC5">
        <w:tc>
          <w:tcPr>
            <w:tcW w:w="842" w:type="dxa"/>
          </w:tcPr>
          <w:p w14:paraId="0511C126" w14:textId="77777777" w:rsidR="00415101" w:rsidRPr="00DC14D4" w:rsidRDefault="00415101" w:rsidP="00DC14D4">
            <w:pPr>
              <w:pStyle w:val="Sraopastraipa"/>
              <w:numPr>
                <w:ilvl w:val="0"/>
                <w:numId w:val="46"/>
              </w:numPr>
              <w:rPr>
                <w:b/>
              </w:rPr>
            </w:pPr>
          </w:p>
        </w:tc>
        <w:tc>
          <w:tcPr>
            <w:tcW w:w="4398" w:type="dxa"/>
          </w:tcPr>
          <w:p w14:paraId="152B802F" w14:textId="340EEAFD" w:rsidR="00415101" w:rsidRPr="00906B98" w:rsidRDefault="00665F61" w:rsidP="007A1253">
            <w:pPr>
              <w:ind w:left="0" w:firstLine="0"/>
              <w:rPr>
                <w:bCs/>
              </w:rPr>
            </w:pPr>
            <w:r w:rsidRPr="00906B98">
              <w:rPr>
                <w:bCs/>
              </w:rPr>
              <w:t>Akmenės krašto muziejaus direktoriaus 2022-06-23 įsakym</w:t>
            </w:r>
            <w:r w:rsidR="00E31B6F" w:rsidRPr="00906B98">
              <w:rPr>
                <w:bCs/>
              </w:rPr>
              <w:t>as</w:t>
            </w:r>
            <w:r w:rsidRPr="00906B98">
              <w:rPr>
                <w:bCs/>
              </w:rPr>
              <w:t xml:space="preserve"> Nr.V-15 </w:t>
            </w:r>
          </w:p>
        </w:tc>
        <w:tc>
          <w:tcPr>
            <w:tcW w:w="4386" w:type="dxa"/>
          </w:tcPr>
          <w:p w14:paraId="40E15973" w14:textId="7FFE31E2" w:rsidR="00415101" w:rsidRPr="00E913C3" w:rsidRDefault="00DC14D4" w:rsidP="007A1253">
            <w:pPr>
              <w:ind w:left="0" w:firstLine="0"/>
              <w:rPr>
                <w:bCs/>
              </w:rPr>
            </w:pPr>
            <w:r w:rsidRPr="00E913C3">
              <w:rPr>
                <w:bCs/>
              </w:rPr>
              <w:t>Darbuotojų komandiruočių tvarkos aprašas</w:t>
            </w:r>
          </w:p>
        </w:tc>
      </w:tr>
      <w:tr w:rsidR="00415101" w14:paraId="44C55498" w14:textId="77777777" w:rsidTr="005C5CC5">
        <w:tc>
          <w:tcPr>
            <w:tcW w:w="842" w:type="dxa"/>
          </w:tcPr>
          <w:p w14:paraId="30103CF4" w14:textId="77777777" w:rsidR="00415101" w:rsidRPr="00DC14D4" w:rsidRDefault="00415101" w:rsidP="00DC14D4">
            <w:pPr>
              <w:pStyle w:val="Sraopastraipa"/>
              <w:numPr>
                <w:ilvl w:val="0"/>
                <w:numId w:val="46"/>
              </w:numPr>
              <w:rPr>
                <w:b/>
              </w:rPr>
            </w:pPr>
          </w:p>
        </w:tc>
        <w:tc>
          <w:tcPr>
            <w:tcW w:w="4398" w:type="dxa"/>
          </w:tcPr>
          <w:p w14:paraId="79FF2B76" w14:textId="6AE91547" w:rsidR="00415101" w:rsidRPr="00906B98" w:rsidRDefault="00665F61" w:rsidP="007A1253">
            <w:pPr>
              <w:ind w:left="0" w:firstLine="0"/>
              <w:rPr>
                <w:bCs/>
              </w:rPr>
            </w:pPr>
            <w:r w:rsidRPr="00906B98">
              <w:rPr>
                <w:bCs/>
              </w:rPr>
              <w:t>Akmenės krašto muziejaus direktoriaus 2022-06-23 įsakym</w:t>
            </w:r>
            <w:r w:rsidR="00E31B6F" w:rsidRPr="00906B98">
              <w:rPr>
                <w:bCs/>
              </w:rPr>
              <w:t>as</w:t>
            </w:r>
            <w:r w:rsidRPr="00906B98">
              <w:rPr>
                <w:bCs/>
              </w:rPr>
              <w:t xml:space="preserve"> Nr. V-15</w:t>
            </w:r>
          </w:p>
        </w:tc>
        <w:tc>
          <w:tcPr>
            <w:tcW w:w="4386" w:type="dxa"/>
          </w:tcPr>
          <w:p w14:paraId="4D33515E" w14:textId="1FBA7C4D" w:rsidR="00415101" w:rsidRPr="00DC14D4" w:rsidRDefault="00DC14D4" w:rsidP="007A1253">
            <w:pPr>
              <w:ind w:left="0" w:firstLine="0"/>
              <w:rPr>
                <w:bCs/>
              </w:rPr>
            </w:pPr>
            <w:r w:rsidRPr="00DC14D4">
              <w:rPr>
                <w:bCs/>
              </w:rPr>
              <w:t>Atostogų suteikimo tvarkos aprašas</w:t>
            </w:r>
          </w:p>
        </w:tc>
      </w:tr>
      <w:tr w:rsidR="00DC14D4" w14:paraId="714FBEA0" w14:textId="77777777" w:rsidTr="005C5CC5">
        <w:tc>
          <w:tcPr>
            <w:tcW w:w="842" w:type="dxa"/>
          </w:tcPr>
          <w:p w14:paraId="7A8E1584" w14:textId="77777777" w:rsidR="00DC14D4" w:rsidRPr="00DC14D4" w:rsidRDefault="00DC14D4" w:rsidP="00DC14D4">
            <w:pPr>
              <w:pStyle w:val="Sraopastraipa"/>
              <w:numPr>
                <w:ilvl w:val="0"/>
                <w:numId w:val="46"/>
              </w:numPr>
              <w:rPr>
                <w:b/>
              </w:rPr>
            </w:pPr>
          </w:p>
        </w:tc>
        <w:tc>
          <w:tcPr>
            <w:tcW w:w="4398" w:type="dxa"/>
          </w:tcPr>
          <w:p w14:paraId="37DC66AF" w14:textId="2E58446D" w:rsidR="00DC14D4" w:rsidRPr="00DC14D4" w:rsidRDefault="00AB255C" w:rsidP="007A1253">
            <w:pPr>
              <w:ind w:left="0" w:firstLine="0"/>
              <w:rPr>
                <w:bCs/>
              </w:rPr>
            </w:pPr>
            <w:r>
              <w:rPr>
                <w:bCs/>
              </w:rPr>
              <w:t xml:space="preserve">Akmenės krašto muziejaus direktoriaus </w:t>
            </w:r>
            <w:r w:rsidR="00243D7B">
              <w:rPr>
                <w:bCs/>
              </w:rPr>
              <w:t>2024-11-19</w:t>
            </w:r>
            <w:r>
              <w:rPr>
                <w:bCs/>
              </w:rPr>
              <w:t xml:space="preserve"> įsakym</w:t>
            </w:r>
            <w:r w:rsidR="00E31B6F">
              <w:rPr>
                <w:bCs/>
              </w:rPr>
              <w:t>as</w:t>
            </w:r>
            <w:r>
              <w:rPr>
                <w:bCs/>
              </w:rPr>
              <w:t xml:space="preserve"> Nr. V-</w:t>
            </w:r>
            <w:r w:rsidR="0057324B">
              <w:rPr>
                <w:bCs/>
              </w:rPr>
              <w:t>9</w:t>
            </w:r>
          </w:p>
        </w:tc>
        <w:tc>
          <w:tcPr>
            <w:tcW w:w="4386" w:type="dxa"/>
          </w:tcPr>
          <w:p w14:paraId="1D5C19A0" w14:textId="4B630D7C" w:rsidR="00DC14D4" w:rsidRPr="00DC14D4" w:rsidRDefault="00DC14D4" w:rsidP="007A1253">
            <w:pPr>
              <w:ind w:left="0" w:firstLine="0"/>
              <w:rPr>
                <w:bCs/>
              </w:rPr>
            </w:pPr>
            <w:r w:rsidRPr="00DC14D4">
              <w:rPr>
                <w:bCs/>
              </w:rPr>
              <w:t>Finansų kontrolės taisyklės</w:t>
            </w:r>
          </w:p>
        </w:tc>
      </w:tr>
      <w:tr w:rsidR="00DC14D4" w14:paraId="77B02004" w14:textId="77777777" w:rsidTr="005C5CC5">
        <w:tc>
          <w:tcPr>
            <w:tcW w:w="842" w:type="dxa"/>
          </w:tcPr>
          <w:p w14:paraId="58F7F7C2" w14:textId="77777777" w:rsidR="00DC14D4" w:rsidRPr="00DC14D4" w:rsidRDefault="00DC14D4" w:rsidP="00DC14D4">
            <w:pPr>
              <w:pStyle w:val="Sraopastraipa"/>
              <w:numPr>
                <w:ilvl w:val="0"/>
                <w:numId w:val="46"/>
              </w:numPr>
              <w:rPr>
                <w:b/>
              </w:rPr>
            </w:pPr>
          </w:p>
        </w:tc>
        <w:tc>
          <w:tcPr>
            <w:tcW w:w="4398" w:type="dxa"/>
          </w:tcPr>
          <w:p w14:paraId="3BE8ABBD" w14:textId="3CF3D9AA" w:rsidR="00DC14D4" w:rsidRPr="00DC14D4" w:rsidRDefault="00CF7A87" w:rsidP="007A1253">
            <w:pPr>
              <w:ind w:left="0" w:firstLine="0"/>
              <w:rPr>
                <w:bCs/>
              </w:rPr>
            </w:pPr>
            <w:r>
              <w:rPr>
                <w:bCs/>
              </w:rPr>
              <w:t>Akmenės krašto muziejaus direktoriaus 2024-11-16 įsakym</w:t>
            </w:r>
            <w:r w:rsidR="00E31B6F">
              <w:rPr>
                <w:bCs/>
              </w:rPr>
              <w:t>as</w:t>
            </w:r>
            <w:r>
              <w:rPr>
                <w:bCs/>
              </w:rPr>
              <w:t xml:space="preserve"> Nr. V-43</w:t>
            </w:r>
          </w:p>
        </w:tc>
        <w:tc>
          <w:tcPr>
            <w:tcW w:w="4386" w:type="dxa"/>
          </w:tcPr>
          <w:p w14:paraId="68113877" w14:textId="1E4A4305" w:rsidR="00DC14D4" w:rsidRPr="00DC14D4" w:rsidRDefault="00DC14D4" w:rsidP="007A1253">
            <w:pPr>
              <w:ind w:left="0" w:firstLine="0"/>
              <w:rPr>
                <w:bCs/>
              </w:rPr>
            </w:pPr>
            <w:r w:rsidRPr="00DC14D4">
              <w:rPr>
                <w:bCs/>
              </w:rPr>
              <w:t>Rinkinių vadybos ir valdymo tvarkos aprašas</w:t>
            </w:r>
          </w:p>
        </w:tc>
      </w:tr>
      <w:tr w:rsidR="00DC14D4" w14:paraId="0EB1160D" w14:textId="77777777" w:rsidTr="005C5CC5">
        <w:tc>
          <w:tcPr>
            <w:tcW w:w="842" w:type="dxa"/>
          </w:tcPr>
          <w:p w14:paraId="29C7A83A" w14:textId="77777777" w:rsidR="00DC14D4" w:rsidRPr="00DC14D4" w:rsidRDefault="00DC14D4" w:rsidP="00DC14D4">
            <w:pPr>
              <w:pStyle w:val="Sraopastraipa"/>
              <w:numPr>
                <w:ilvl w:val="0"/>
                <w:numId w:val="46"/>
              </w:numPr>
              <w:rPr>
                <w:b/>
              </w:rPr>
            </w:pPr>
          </w:p>
        </w:tc>
        <w:tc>
          <w:tcPr>
            <w:tcW w:w="4398" w:type="dxa"/>
          </w:tcPr>
          <w:p w14:paraId="6B8D73F6" w14:textId="7601555C" w:rsidR="00DC14D4" w:rsidRPr="00DC14D4" w:rsidRDefault="00091828" w:rsidP="007A1253">
            <w:pPr>
              <w:ind w:left="0" w:firstLine="0"/>
              <w:rPr>
                <w:bCs/>
              </w:rPr>
            </w:pPr>
            <w:r>
              <w:rPr>
                <w:bCs/>
              </w:rPr>
              <w:t xml:space="preserve">Akmenės krašto muziejaus direktoriaus </w:t>
            </w:r>
            <w:r w:rsidR="00CC62D0">
              <w:rPr>
                <w:bCs/>
              </w:rPr>
              <w:t>2024-12-31 įsakymas Nr. V-53</w:t>
            </w:r>
          </w:p>
        </w:tc>
        <w:tc>
          <w:tcPr>
            <w:tcW w:w="4386" w:type="dxa"/>
          </w:tcPr>
          <w:p w14:paraId="2CA69BBB" w14:textId="5ADCA22A" w:rsidR="00DC14D4" w:rsidRPr="00DC14D4" w:rsidRDefault="00DC14D4" w:rsidP="00DC14D4">
            <w:pPr>
              <w:rPr>
                <w:bCs/>
              </w:rPr>
            </w:pPr>
            <w:r w:rsidRPr="00DC14D4">
              <w:rPr>
                <w:bCs/>
              </w:rPr>
              <w:t>Darbuotojų darbo apmokėjimo tvarkos aprašas</w:t>
            </w:r>
          </w:p>
        </w:tc>
      </w:tr>
      <w:tr w:rsidR="005C5CC5" w14:paraId="33F7D24E" w14:textId="77777777" w:rsidTr="005C5CC5">
        <w:tc>
          <w:tcPr>
            <w:tcW w:w="842" w:type="dxa"/>
          </w:tcPr>
          <w:p w14:paraId="4BDC2143" w14:textId="77777777" w:rsidR="005C5CC5" w:rsidRPr="00DC14D4" w:rsidRDefault="005C5CC5" w:rsidP="00DC14D4">
            <w:pPr>
              <w:pStyle w:val="Sraopastraipa"/>
              <w:numPr>
                <w:ilvl w:val="0"/>
                <w:numId w:val="46"/>
              </w:numPr>
              <w:rPr>
                <w:b/>
              </w:rPr>
            </w:pPr>
          </w:p>
        </w:tc>
        <w:tc>
          <w:tcPr>
            <w:tcW w:w="4398" w:type="dxa"/>
          </w:tcPr>
          <w:p w14:paraId="56F4E513" w14:textId="1BEAB8A6" w:rsidR="005C5CC5" w:rsidRPr="00DC14D4" w:rsidRDefault="005C5CC5" w:rsidP="007A1253">
            <w:pPr>
              <w:ind w:left="0" w:firstLine="0"/>
              <w:rPr>
                <w:bCs/>
              </w:rPr>
            </w:pPr>
            <w:r>
              <w:rPr>
                <w:bCs/>
              </w:rPr>
              <w:t>Akmenės krašto muziejaus d</w:t>
            </w:r>
            <w:r w:rsidR="00096C8C">
              <w:rPr>
                <w:bCs/>
              </w:rPr>
              <w:t>i</w:t>
            </w:r>
            <w:r>
              <w:rPr>
                <w:bCs/>
              </w:rPr>
              <w:t>rektoriaus 2021-02-04 įsakym</w:t>
            </w:r>
            <w:r w:rsidR="007D31E8">
              <w:rPr>
                <w:bCs/>
              </w:rPr>
              <w:t>as</w:t>
            </w:r>
            <w:r>
              <w:rPr>
                <w:bCs/>
              </w:rPr>
              <w:t xml:space="preserve"> Nr. V-6</w:t>
            </w:r>
          </w:p>
        </w:tc>
        <w:tc>
          <w:tcPr>
            <w:tcW w:w="4386" w:type="dxa"/>
          </w:tcPr>
          <w:p w14:paraId="0C04ECA9" w14:textId="1E4CB1D1" w:rsidR="005C5CC5" w:rsidRPr="00DC14D4" w:rsidRDefault="005C5CC5" w:rsidP="00DC14D4">
            <w:pPr>
              <w:rPr>
                <w:bCs/>
              </w:rPr>
            </w:pPr>
            <w:r>
              <w:rPr>
                <w:bCs/>
              </w:rPr>
              <w:t xml:space="preserve">Muziejaus tarybos </w:t>
            </w:r>
            <w:r w:rsidR="00A67A5E">
              <w:rPr>
                <w:bCs/>
              </w:rPr>
              <w:t xml:space="preserve">darbo </w:t>
            </w:r>
            <w:r>
              <w:rPr>
                <w:bCs/>
              </w:rPr>
              <w:t>reglamentas</w:t>
            </w:r>
          </w:p>
        </w:tc>
      </w:tr>
      <w:tr w:rsidR="00252F5F" w14:paraId="41DEAA5F" w14:textId="77777777" w:rsidTr="005C5CC5">
        <w:tc>
          <w:tcPr>
            <w:tcW w:w="842" w:type="dxa"/>
          </w:tcPr>
          <w:p w14:paraId="6B3E9995" w14:textId="77777777" w:rsidR="00252F5F" w:rsidRPr="00DC14D4" w:rsidRDefault="00252F5F" w:rsidP="00DC14D4">
            <w:pPr>
              <w:pStyle w:val="Sraopastraipa"/>
              <w:numPr>
                <w:ilvl w:val="0"/>
                <w:numId w:val="46"/>
              </w:numPr>
              <w:rPr>
                <w:b/>
              </w:rPr>
            </w:pPr>
          </w:p>
        </w:tc>
        <w:tc>
          <w:tcPr>
            <w:tcW w:w="4398" w:type="dxa"/>
          </w:tcPr>
          <w:p w14:paraId="5B96DF37" w14:textId="24190921" w:rsidR="00252F5F" w:rsidRDefault="00252F5F" w:rsidP="007A1253">
            <w:pPr>
              <w:ind w:left="0" w:firstLine="0"/>
              <w:rPr>
                <w:bCs/>
              </w:rPr>
            </w:pPr>
            <w:r>
              <w:rPr>
                <w:bCs/>
              </w:rPr>
              <w:t>Akmenės krašto muziejaus direktoriaus 2025-03-17 įsakymas Nr.V-8</w:t>
            </w:r>
          </w:p>
        </w:tc>
        <w:tc>
          <w:tcPr>
            <w:tcW w:w="4386" w:type="dxa"/>
          </w:tcPr>
          <w:p w14:paraId="45FE2502" w14:textId="7912979F" w:rsidR="00252F5F" w:rsidRDefault="00252F5F" w:rsidP="00DC14D4">
            <w:pPr>
              <w:rPr>
                <w:bCs/>
              </w:rPr>
            </w:pPr>
            <w:r>
              <w:rPr>
                <w:bCs/>
              </w:rPr>
              <w:t>Veiklos planas</w:t>
            </w:r>
          </w:p>
        </w:tc>
      </w:tr>
      <w:tr w:rsidR="00252F5F" w:rsidRPr="00252F5F" w14:paraId="7D69A117" w14:textId="77777777" w:rsidTr="005C5CC5">
        <w:tc>
          <w:tcPr>
            <w:tcW w:w="842" w:type="dxa"/>
          </w:tcPr>
          <w:p w14:paraId="485C8CC5" w14:textId="77777777" w:rsidR="00252F5F" w:rsidRPr="00DC14D4" w:rsidRDefault="00252F5F" w:rsidP="00DC14D4">
            <w:pPr>
              <w:pStyle w:val="Sraopastraipa"/>
              <w:numPr>
                <w:ilvl w:val="0"/>
                <w:numId w:val="46"/>
              </w:numPr>
              <w:rPr>
                <w:b/>
              </w:rPr>
            </w:pPr>
          </w:p>
        </w:tc>
        <w:tc>
          <w:tcPr>
            <w:tcW w:w="4398" w:type="dxa"/>
          </w:tcPr>
          <w:p w14:paraId="21913BB5" w14:textId="6ADE6898" w:rsidR="00252F5F" w:rsidRDefault="00252F5F" w:rsidP="007A1253">
            <w:pPr>
              <w:ind w:left="0" w:firstLine="0"/>
              <w:rPr>
                <w:bCs/>
              </w:rPr>
            </w:pPr>
            <w:r>
              <w:rPr>
                <w:bCs/>
              </w:rPr>
              <w:t>Akmenės krašto muziejaus direktoriaus 2025-04-01 įsakymas Nr.V-10</w:t>
            </w:r>
          </w:p>
        </w:tc>
        <w:tc>
          <w:tcPr>
            <w:tcW w:w="4386" w:type="dxa"/>
          </w:tcPr>
          <w:p w14:paraId="5BAC55EF" w14:textId="66787DF3" w:rsidR="00252F5F" w:rsidRPr="00252F5F" w:rsidRDefault="00252F5F" w:rsidP="00DC14D4">
            <w:pPr>
              <w:rPr>
                <w:bCs/>
                <w:lang w:val="it-IT"/>
              </w:rPr>
            </w:pPr>
            <w:r w:rsidRPr="00252F5F">
              <w:rPr>
                <w:bCs/>
                <w:lang w:val="it-IT"/>
              </w:rPr>
              <w:t>Rinkinių komplektavimo Darbo tvarkos r</w:t>
            </w:r>
            <w:r>
              <w:rPr>
                <w:bCs/>
                <w:lang w:val="it-IT"/>
              </w:rPr>
              <w:t>eglamentas</w:t>
            </w:r>
          </w:p>
        </w:tc>
      </w:tr>
      <w:tr w:rsidR="00252F5F" w:rsidRPr="00252F5F" w14:paraId="2A406110" w14:textId="77777777" w:rsidTr="005C5CC5">
        <w:tc>
          <w:tcPr>
            <w:tcW w:w="842" w:type="dxa"/>
          </w:tcPr>
          <w:p w14:paraId="1CA1562C" w14:textId="77777777" w:rsidR="00252F5F" w:rsidRPr="00252F5F" w:rsidRDefault="00252F5F" w:rsidP="00DC14D4">
            <w:pPr>
              <w:pStyle w:val="Sraopastraipa"/>
              <w:numPr>
                <w:ilvl w:val="0"/>
                <w:numId w:val="46"/>
              </w:numPr>
              <w:rPr>
                <w:b/>
                <w:lang w:val="it-IT"/>
              </w:rPr>
            </w:pPr>
          </w:p>
        </w:tc>
        <w:tc>
          <w:tcPr>
            <w:tcW w:w="4398" w:type="dxa"/>
          </w:tcPr>
          <w:p w14:paraId="7473985F" w14:textId="0E03C604" w:rsidR="00252F5F" w:rsidRPr="00252F5F" w:rsidRDefault="00252F5F" w:rsidP="007A1253">
            <w:pPr>
              <w:ind w:left="0" w:firstLine="0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Akmenės krašto muziejaus direktoriaus 2025-08-12 įsakymas Nr. V-23</w:t>
            </w:r>
          </w:p>
        </w:tc>
        <w:tc>
          <w:tcPr>
            <w:tcW w:w="4386" w:type="dxa"/>
          </w:tcPr>
          <w:p w14:paraId="11A962CF" w14:textId="0152FF93" w:rsidR="00252F5F" w:rsidRPr="00252F5F" w:rsidRDefault="00252F5F" w:rsidP="00DC14D4">
            <w:pPr>
              <w:rPr>
                <w:bCs/>
                <w:lang w:val="it-IT"/>
              </w:rPr>
            </w:pPr>
            <w:r w:rsidRPr="00252F5F">
              <w:rPr>
                <w:bCs/>
                <w:lang w:val="it-IT"/>
              </w:rPr>
              <w:t>Grynųjų pinigų apskaitos tvarkos apra</w:t>
            </w:r>
            <w:r>
              <w:rPr>
                <w:bCs/>
                <w:lang w:val="it-IT"/>
              </w:rPr>
              <w:t>šas</w:t>
            </w:r>
          </w:p>
        </w:tc>
      </w:tr>
    </w:tbl>
    <w:p w14:paraId="031A86EF" w14:textId="77777777" w:rsidR="00573204" w:rsidRPr="00252F5F" w:rsidRDefault="00573204" w:rsidP="007A1253">
      <w:pPr>
        <w:ind w:left="0" w:firstLine="284"/>
        <w:rPr>
          <w:b/>
          <w:lang w:val="it-IT"/>
        </w:rPr>
      </w:pPr>
    </w:p>
    <w:bookmarkEnd w:id="2"/>
    <w:p w14:paraId="6CD595EC" w14:textId="77777777" w:rsidR="00CE1D46" w:rsidRPr="00CE1D46" w:rsidRDefault="00CE1D46" w:rsidP="00A02F0D">
      <w:pPr>
        <w:ind w:left="0" w:firstLine="0"/>
        <w:rPr>
          <w:lang w:val="lt-LT"/>
        </w:rPr>
      </w:pPr>
    </w:p>
    <w:p w14:paraId="72CB8267" w14:textId="77777777" w:rsidR="00CE1D46" w:rsidRPr="00CE1D46" w:rsidRDefault="00CE1D46" w:rsidP="00CE1D46">
      <w:pPr>
        <w:rPr>
          <w:lang w:val="lt-LT"/>
        </w:rPr>
      </w:pPr>
    </w:p>
    <w:p w14:paraId="0B45EF7B" w14:textId="77777777" w:rsidR="00CE1D46" w:rsidRPr="00CE1D46" w:rsidRDefault="00CE1D46" w:rsidP="00CE1D46">
      <w:pPr>
        <w:rPr>
          <w:lang w:val="lt-LT"/>
        </w:rPr>
      </w:pPr>
    </w:p>
    <w:p w14:paraId="0B3070B0" w14:textId="77777777" w:rsidR="00CE1D46" w:rsidRDefault="00CE1D46" w:rsidP="00CE1D46">
      <w:pPr>
        <w:rPr>
          <w:lang w:val="lt-LT"/>
        </w:rPr>
        <w:sectPr w:rsidR="00CE1D46" w:rsidSect="00292CE1">
          <w:headerReference w:type="default" r:id="rId17"/>
          <w:footerReference w:type="even" r:id="rId18"/>
          <w:footerReference w:type="default" r:id="rId19"/>
          <w:footerReference w:type="first" r:id="rId20"/>
          <w:pgSz w:w="11904" w:h="16838"/>
          <w:pgMar w:top="1134" w:right="567" w:bottom="1134" w:left="1701" w:header="720" w:footer="720" w:gutter="0"/>
          <w:cols w:space="720"/>
        </w:sectPr>
      </w:pPr>
    </w:p>
    <w:p w14:paraId="7FB3D46B" w14:textId="44577A0C" w:rsidR="00CE1D46" w:rsidRPr="00CC0042" w:rsidRDefault="00CE1D46" w:rsidP="00CE1D46">
      <w:pPr>
        <w:ind w:left="5171" w:right="754" w:firstLine="358"/>
        <w:rPr>
          <w:lang w:val="lt-LT"/>
        </w:rPr>
      </w:pPr>
      <w:r w:rsidRPr="00CC0042">
        <w:rPr>
          <w:lang w:val="lt-LT"/>
        </w:rPr>
        <w:lastRenderedPageBreak/>
        <w:t>Vidaus kontrolės politikos aprašo</w:t>
      </w:r>
    </w:p>
    <w:p w14:paraId="30E914CB" w14:textId="33F51802" w:rsidR="00CE1D46" w:rsidRPr="00CC0042" w:rsidRDefault="00C51E50" w:rsidP="00CE1D46">
      <w:pPr>
        <w:ind w:right="754" w:firstLine="5519"/>
        <w:rPr>
          <w:lang w:val="lt-LT"/>
        </w:rPr>
      </w:pPr>
      <w:r>
        <w:rPr>
          <w:lang w:val="lt-LT"/>
        </w:rPr>
        <w:t>3</w:t>
      </w:r>
      <w:r w:rsidR="00CE1D46" w:rsidRPr="00CC0042">
        <w:rPr>
          <w:lang w:val="lt-LT"/>
        </w:rPr>
        <w:t xml:space="preserve"> priedas  </w:t>
      </w:r>
    </w:p>
    <w:p w14:paraId="78CF7666" w14:textId="77777777" w:rsidR="00CE1D46" w:rsidRPr="00CC0042" w:rsidRDefault="00CE1D46" w:rsidP="00CE1D46">
      <w:pPr>
        <w:spacing w:after="0" w:line="259" w:lineRule="auto"/>
        <w:ind w:left="0" w:firstLine="0"/>
        <w:jc w:val="left"/>
        <w:rPr>
          <w:lang w:val="lt-LT"/>
        </w:rPr>
      </w:pPr>
      <w:r w:rsidRPr="00CC0042">
        <w:rPr>
          <w:lang w:val="lt-LT"/>
        </w:rPr>
        <w:t xml:space="preserve"> </w:t>
      </w:r>
    </w:p>
    <w:p w14:paraId="49FE3245" w14:textId="7267B074" w:rsidR="00CE1D46" w:rsidRPr="00CC0042" w:rsidRDefault="00CE1D46" w:rsidP="00CE1D46">
      <w:pPr>
        <w:pStyle w:val="Antrat1"/>
        <w:ind w:left="748" w:right="723"/>
        <w:rPr>
          <w:lang w:val="lt-LT"/>
        </w:rPr>
      </w:pPr>
      <w:r w:rsidRPr="00CC0042">
        <w:rPr>
          <w:lang w:val="lt-LT"/>
        </w:rPr>
        <w:t xml:space="preserve">RIZIKOS VERTINIMO METODIKA </w:t>
      </w:r>
    </w:p>
    <w:p w14:paraId="37DB6DCA" w14:textId="77777777" w:rsidR="00CE1D46" w:rsidRPr="00CC0042" w:rsidRDefault="00CE1D46" w:rsidP="00CE1D46">
      <w:pPr>
        <w:spacing w:after="15" w:line="259" w:lineRule="auto"/>
        <w:ind w:left="82" w:firstLine="0"/>
        <w:jc w:val="center"/>
        <w:rPr>
          <w:lang w:val="lt-LT"/>
        </w:rPr>
      </w:pPr>
      <w:r w:rsidRPr="00CC0042">
        <w:rPr>
          <w:b/>
          <w:lang w:val="lt-LT"/>
        </w:rPr>
        <w:t xml:space="preserve"> </w:t>
      </w:r>
    </w:p>
    <w:p w14:paraId="780FA75C" w14:textId="25220863" w:rsidR="00CE1D46" w:rsidRPr="00CC0042" w:rsidRDefault="00CE1D46" w:rsidP="00CE1D46">
      <w:pPr>
        <w:pStyle w:val="Antrat2"/>
        <w:ind w:left="19" w:right="2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CC0042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Rizikos tikimybės vertinimas </w:t>
      </w:r>
    </w:p>
    <w:p w14:paraId="0B94717B" w14:textId="77777777" w:rsidR="00CE1D46" w:rsidRPr="00CC0042" w:rsidRDefault="00CE1D46" w:rsidP="00CE1D46">
      <w:pPr>
        <w:spacing w:after="0" w:line="259" w:lineRule="auto"/>
        <w:ind w:left="82" w:firstLine="0"/>
        <w:jc w:val="center"/>
        <w:rPr>
          <w:lang w:val="lt-LT"/>
        </w:rPr>
      </w:pPr>
      <w:r w:rsidRPr="00CC0042">
        <w:rPr>
          <w:b/>
          <w:lang w:val="lt-LT"/>
        </w:rPr>
        <w:t xml:space="preserve"> </w:t>
      </w:r>
    </w:p>
    <w:p w14:paraId="58D2354D" w14:textId="69D90E46" w:rsidR="00CE1D46" w:rsidRPr="00CC0042" w:rsidRDefault="00CE1D46" w:rsidP="00CE1D46">
      <w:pPr>
        <w:ind w:left="-15" w:right="693" w:firstLine="850"/>
        <w:rPr>
          <w:lang w:val="lt-LT"/>
        </w:rPr>
      </w:pPr>
      <w:r w:rsidRPr="00CC0042">
        <w:rPr>
          <w:lang w:val="lt-LT"/>
        </w:rPr>
        <w:t xml:space="preserve">Rizikos tikimybės įvertinamas atliekamas remiantis patirtimi, </w:t>
      </w:r>
      <w:r w:rsidR="00CC0042">
        <w:rPr>
          <w:lang w:val="lt-LT"/>
        </w:rPr>
        <w:t>Muziejaus</w:t>
      </w:r>
      <w:r w:rsidRPr="00CC0042">
        <w:rPr>
          <w:lang w:val="lt-LT"/>
        </w:rPr>
        <w:t xml:space="preserve"> pagrindinių veiklos rodiklių duomenų informacijos analizės rodikliais, taip pat atsižvelgiant į naujų ar numatomų aplinkybių įtaką.  Rizikos tikimybė atspindi galimybę, kad įvykis atsitiks per tam tikrą laikotarpį. </w:t>
      </w:r>
    </w:p>
    <w:p w14:paraId="1353BEF7" w14:textId="77777777" w:rsidR="00CE1D46" w:rsidRPr="00CC0042" w:rsidRDefault="00CE1D46" w:rsidP="00CE1D46">
      <w:pPr>
        <w:spacing w:after="19" w:line="259" w:lineRule="auto"/>
        <w:ind w:left="284" w:firstLine="0"/>
        <w:jc w:val="left"/>
        <w:rPr>
          <w:lang w:val="lt-LT"/>
        </w:rPr>
      </w:pPr>
      <w:r w:rsidRPr="00CC0042">
        <w:rPr>
          <w:b/>
          <w:lang w:val="lt-LT"/>
        </w:rPr>
        <w:t xml:space="preserve"> </w:t>
      </w:r>
    </w:p>
    <w:p w14:paraId="0ED1C41A" w14:textId="5AC77009" w:rsidR="00CE1D46" w:rsidRPr="00CC0042" w:rsidRDefault="00CE1D46" w:rsidP="00CE1D46">
      <w:pPr>
        <w:pStyle w:val="Antrat3"/>
        <w:rPr>
          <w:rFonts w:ascii="Times New Roman" w:hAnsi="Times New Roman" w:cs="Times New Roman"/>
          <w:b/>
          <w:color w:val="auto"/>
          <w:lang w:val="lt-LT"/>
        </w:rPr>
      </w:pPr>
      <w:r w:rsidRPr="00CC0042">
        <w:rPr>
          <w:rFonts w:ascii="Times New Roman" w:hAnsi="Times New Roman" w:cs="Times New Roman"/>
          <w:b/>
          <w:color w:val="auto"/>
          <w:lang w:val="lt-LT"/>
        </w:rPr>
        <w:t xml:space="preserve">Rizikos tikimybės vertinimo skalė </w:t>
      </w:r>
    </w:p>
    <w:p w14:paraId="205CE008" w14:textId="77777777" w:rsidR="00CE1D46" w:rsidRPr="00CC0042" w:rsidRDefault="00CE1D46" w:rsidP="00CE1D46">
      <w:pPr>
        <w:spacing w:after="0" w:line="259" w:lineRule="auto"/>
        <w:ind w:left="82" w:firstLine="0"/>
        <w:jc w:val="center"/>
        <w:rPr>
          <w:lang w:val="lt-LT"/>
        </w:rPr>
      </w:pPr>
      <w:r w:rsidRPr="00CC0042">
        <w:rPr>
          <w:lang w:val="lt-LT"/>
        </w:rPr>
        <w:t xml:space="preserve"> </w:t>
      </w:r>
    </w:p>
    <w:tbl>
      <w:tblPr>
        <w:tblStyle w:val="TableGrid"/>
        <w:tblW w:w="9629" w:type="dxa"/>
        <w:tblInd w:w="-107" w:type="dxa"/>
        <w:tblCellMar>
          <w:top w:w="8" w:type="dxa"/>
          <w:left w:w="106" w:type="dxa"/>
          <w:right w:w="185" w:type="dxa"/>
        </w:tblCellMar>
        <w:tblLook w:val="04A0" w:firstRow="1" w:lastRow="0" w:firstColumn="1" w:lastColumn="0" w:noHBand="0" w:noVBand="1"/>
      </w:tblPr>
      <w:tblGrid>
        <w:gridCol w:w="2239"/>
        <w:gridCol w:w="1560"/>
        <w:gridCol w:w="5830"/>
      </w:tblGrid>
      <w:tr w:rsidR="00CE1D46" w:rsidRPr="00CC0042" w14:paraId="30411677" w14:textId="77777777" w:rsidTr="00980F2E">
        <w:trPr>
          <w:trHeight w:val="25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0B4A6E" w14:textId="03E175F5" w:rsidR="00CE1D46" w:rsidRPr="00CC0042" w:rsidRDefault="00153038" w:rsidP="00980F2E">
            <w:pPr>
              <w:spacing w:after="0" w:line="259" w:lineRule="auto"/>
              <w:ind w:left="1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Tikimybė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33284B" w14:textId="77777777" w:rsidR="00CE1D46" w:rsidRPr="00CC0042" w:rsidRDefault="00CE1D46" w:rsidP="00980F2E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CC0042">
              <w:rPr>
                <w:b/>
                <w:sz w:val="22"/>
                <w:lang w:val="lt-LT"/>
              </w:rPr>
              <w:t xml:space="preserve">Rizikos balai 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9D7FEA" w14:textId="77777777" w:rsidR="00CE1D46" w:rsidRPr="00CC0042" w:rsidRDefault="00CE1D46" w:rsidP="00980F2E">
            <w:pPr>
              <w:spacing w:after="0" w:line="259" w:lineRule="auto"/>
              <w:ind w:left="72" w:firstLine="0"/>
              <w:jc w:val="center"/>
              <w:rPr>
                <w:lang w:val="lt-LT"/>
              </w:rPr>
            </w:pPr>
            <w:r w:rsidRPr="00CC0042">
              <w:rPr>
                <w:b/>
                <w:sz w:val="22"/>
                <w:lang w:val="lt-LT"/>
              </w:rPr>
              <w:t xml:space="preserve">Aprašymas </w:t>
            </w:r>
          </w:p>
        </w:tc>
      </w:tr>
      <w:tr w:rsidR="00CE1D46" w:rsidRPr="00362056" w14:paraId="2BE3AB4B" w14:textId="77777777" w:rsidTr="00980F2E">
        <w:trPr>
          <w:trHeight w:val="520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A0A2" w14:textId="77777777" w:rsidR="00CE1D46" w:rsidRPr="00CC0042" w:rsidRDefault="00CE1D46" w:rsidP="00980F2E">
            <w:pPr>
              <w:spacing w:after="0" w:line="259" w:lineRule="auto"/>
              <w:ind w:left="1" w:firstLine="0"/>
              <w:jc w:val="left"/>
              <w:rPr>
                <w:lang w:val="lt-LT"/>
              </w:rPr>
            </w:pPr>
            <w:r w:rsidRPr="00CC0042">
              <w:rPr>
                <w:sz w:val="22"/>
                <w:lang w:val="lt-LT"/>
              </w:rPr>
              <w:t xml:space="preserve">Labai tikėtina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32AD" w14:textId="77777777" w:rsidR="00CE1D46" w:rsidRPr="00CC0042" w:rsidRDefault="00CE1D46" w:rsidP="00980F2E">
            <w:pPr>
              <w:spacing w:after="0" w:line="259" w:lineRule="auto"/>
              <w:ind w:left="70" w:firstLine="0"/>
              <w:jc w:val="center"/>
              <w:rPr>
                <w:lang w:val="lt-LT"/>
              </w:rPr>
            </w:pPr>
            <w:r w:rsidRPr="00CC0042">
              <w:rPr>
                <w:sz w:val="22"/>
                <w:lang w:val="lt-LT"/>
              </w:rPr>
              <w:t xml:space="preserve">5 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1028" w14:textId="77777777" w:rsidR="00CE1D46" w:rsidRPr="00CC0042" w:rsidRDefault="00CE1D46" w:rsidP="00980F2E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CC0042">
              <w:rPr>
                <w:sz w:val="22"/>
                <w:lang w:val="lt-LT"/>
              </w:rPr>
              <w:t xml:space="preserve">Įvykio tikimybė per metus yra labai didelė (daugiau kaip 50 proc.) </w:t>
            </w:r>
          </w:p>
        </w:tc>
      </w:tr>
      <w:tr w:rsidR="00CE1D46" w:rsidRPr="00362056" w14:paraId="45EACA4E" w14:textId="77777777" w:rsidTr="00CE1D46">
        <w:trPr>
          <w:trHeight w:val="340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0434" w14:textId="200F425F" w:rsidR="00CE1D46" w:rsidRPr="00CC0042" w:rsidRDefault="00CE1D46" w:rsidP="00CE1D46">
            <w:pPr>
              <w:spacing w:after="0" w:line="259" w:lineRule="auto"/>
              <w:ind w:left="1" w:firstLine="0"/>
              <w:jc w:val="left"/>
              <w:rPr>
                <w:lang w:val="lt-LT"/>
              </w:rPr>
            </w:pPr>
            <w:r w:rsidRPr="00CC0042">
              <w:rPr>
                <w:sz w:val="22"/>
                <w:lang w:val="lt-LT"/>
              </w:rPr>
              <w:t xml:space="preserve">Gana tikėtina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F55D" w14:textId="77777777" w:rsidR="00CE1D46" w:rsidRPr="00CC0042" w:rsidRDefault="00CE1D46" w:rsidP="00980F2E">
            <w:pPr>
              <w:spacing w:after="0" w:line="259" w:lineRule="auto"/>
              <w:ind w:left="70" w:firstLine="0"/>
              <w:jc w:val="center"/>
              <w:rPr>
                <w:lang w:val="lt-LT"/>
              </w:rPr>
            </w:pPr>
            <w:r w:rsidRPr="00CC0042">
              <w:rPr>
                <w:sz w:val="22"/>
                <w:lang w:val="lt-LT"/>
              </w:rPr>
              <w:t xml:space="preserve">4 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CCA6" w14:textId="77777777" w:rsidR="00CE1D46" w:rsidRPr="00CC0042" w:rsidRDefault="00CE1D46" w:rsidP="00980F2E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CC0042">
              <w:rPr>
                <w:sz w:val="22"/>
                <w:lang w:val="lt-LT"/>
              </w:rPr>
              <w:t xml:space="preserve">Įvykio tikimybė per metus yra didelė (20-50 proc.) </w:t>
            </w:r>
          </w:p>
        </w:tc>
      </w:tr>
      <w:tr w:rsidR="00CE1D46" w:rsidRPr="00362056" w14:paraId="6911199A" w14:textId="77777777" w:rsidTr="00980F2E">
        <w:trPr>
          <w:trHeight w:val="264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EF8C" w14:textId="77777777" w:rsidR="00CE1D46" w:rsidRPr="00CC0042" w:rsidRDefault="00CE1D46" w:rsidP="00980F2E">
            <w:pPr>
              <w:spacing w:after="0" w:line="259" w:lineRule="auto"/>
              <w:ind w:left="1" w:firstLine="0"/>
              <w:jc w:val="left"/>
              <w:rPr>
                <w:lang w:val="lt-LT"/>
              </w:rPr>
            </w:pPr>
            <w:r w:rsidRPr="00CC0042">
              <w:rPr>
                <w:sz w:val="22"/>
                <w:lang w:val="lt-LT"/>
              </w:rPr>
              <w:t xml:space="preserve">Tikėtina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A634" w14:textId="77777777" w:rsidR="00CE1D46" w:rsidRPr="00CC0042" w:rsidRDefault="00CE1D46" w:rsidP="00980F2E">
            <w:pPr>
              <w:spacing w:after="0" w:line="259" w:lineRule="auto"/>
              <w:ind w:left="70" w:firstLine="0"/>
              <w:jc w:val="center"/>
              <w:rPr>
                <w:lang w:val="lt-LT"/>
              </w:rPr>
            </w:pPr>
            <w:r w:rsidRPr="00CC0042">
              <w:rPr>
                <w:sz w:val="22"/>
                <w:lang w:val="lt-LT"/>
              </w:rPr>
              <w:t xml:space="preserve">3 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D249" w14:textId="77777777" w:rsidR="00CE1D46" w:rsidRPr="00CC0042" w:rsidRDefault="00CE1D46" w:rsidP="00980F2E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CC0042">
              <w:rPr>
                <w:sz w:val="22"/>
                <w:lang w:val="lt-LT"/>
              </w:rPr>
              <w:t xml:space="preserve">Įvykio tikimybė per metus yra vidutinė (10-20 proc.) </w:t>
            </w:r>
          </w:p>
        </w:tc>
      </w:tr>
      <w:tr w:rsidR="00CE1D46" w:rsidRPr="00362056" w14:paraId="6FF1D5A2" w14:textId="77777777" w:rsidTr="00980F2E">
        <w:trPr>
          <w:trHeight w:val="264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160A" w14:textId="77777777" w:rsidR="00CE1D46" w:rsidRPr="00CC0042" w:rsidRDefault="00CE1D46" w:rsidP="00980F2E">
            <w:pPr>
              <w:spacing w:after="0" w:line="259" w:lineRule="auto"/>
              <w:ind w:left="1" w:firstLine="0"/>
              <w:jc w:val="left"/>
              <w:rPr>
                <w:lang w:val="lt-LT"/>
              </w:rPr>
            </w:pPr>
            <w:r w:rsidRPr="00CC0042">
              <w:rPr>
                <w:sz w:val="22"/>
                <w:lang w:val="lt-LT"/>
              </w:rPr>
              <w:t xml:space="preserve">Nelabai tikėtina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6975" w14:textId="77777777" w:rsidR="00CE1D46" w:rsidRPr="00CC0042" w:rsidRDefault="00CE1D46" w:rsidP="00980F2E">
            <w:pPr>
              <w:spacing w:after="0" w:line="259" w:lineRule="auto"/>
              <w:ind w:left="70" w:firstLine="0"/>
              <w:jc w:val="center"/>
              <w:rPr>
                <w:lang w:val="lt-LT"/>
              </w:rPr>
            </w:pPr>
            <w:r w:rsidRPr="00CC0042">
              <w:rPr>
                <w:sz w:val="22"/>
                <w:lang w:val="lt-LT"/>
              </w:rPr>
              <w:t xml:space="preserve">2 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6F97" w14:textId="1DBB8DC5" w:rsidR="00CE1D46" w:rsidRPr="00CC0042" w:rsidRDefault="00CE1D46" w:rsidP="007A2E36">
            <w:pPr>
              <w:spacing w:after="0" w:line="259" w:lineRule="auto"/>
              <w:rPr>
                <w:lang w:val="lt-LT"/>
              </w:rPr>
            </w:pPr>
            <w:r w:rsidRPr="00CC0042">
              <w:rPr>
                <w:sz w:val="22"/>
                <w:lang w:val="lt-LT"/>
              </w:rPr>
              <w:t>Įvykio tikimybė per metus yra nelabai tikėtina (1-1</w:t>
            </w:r>
            <w:r w:rsidR="00153038">
              <w:rPr>
                <w:sz w:val="22"/>
                <w:lang w:val="lt-LT"/>
              </w:rPr>
              <w:t>0</w:t>
            </w:r>
            <w:r w:rsidRPr="00CC0042">
              <w:rPr>
                <w:sz w:val="22"/>
                <w:lang w:val="lt-LT"/>
              </w:rPr>
              <w:t xml:space="preserve"> proc.) </w:t>
            </w:r>
          </w:p>
        </w:tc>
      </w:tr>
      <w:tr w:rsidR="00CE1D46" w:rsidRPr="00362056" w14:paraId="4C590822" w14:textId="77777777" w:rsidTr="00980F2E">
        <w:trPr>
          <w:trHeight w:val="519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A9A1" w14:textId="77777777" w:rsidR="00CE1D46" w:rsidRPr="00CC0042" w:rsidRDefault="00CE1D46" w:rsidP="00980F2E">
            <w:pPr>
              <w:spacing w:after="0" w:line="259" w:lineRule="auto"/>
              <w:ind w:left="1" w:firstLine="0"/>
              <w:jc w:val="left"/>
              <w:rPr>
                <w:lang w:val="lt-LT"/>
              </w:rPr>
            </w:pPr>
            <w:r w:rsidRPr="00CC0042">
              <w:rPr>
                <w:sz w:val="22"/>
                <w:lang w:val="lt-LT"/>
              </w:rPr>
              <w:t xml:space="preserve">Mažai tikėtina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500A" w14:textId="77777777" w:rsidR="00CE1D46" w:rsidRPr="00CC0042" w:rsidRDefault="00CE1D46" w:rsidP="00980F2E">
            <w:pPr>
              <w:spacing w:after="0" w:line="259" w:lineRule="auto"/>
              <w:ind w:left="70" w:firstLine="0"/>
              <w:jc w:val="center"/>
              <w:rPr>
                <w:lang w:val="lt-LT"/>
              </w:rPr>
            </w:pPr>
            <w:r w:rsidRPr="00CC0042">
              <w:rPr>
                <w:sz w:val="22"/>
                <w:lang w:val="lt-LT"/>
              </w:rPr>
              <w:t xml:space="preserve">1 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8592" w14:textId="77777777" w:rsidR="00CE1D46" w:rsidRPr="00CC0042" w:rsidRDefault="00CE1D46" w:rsidP="00980F2E">
            <w:pPr>
              <w:spacing w:after="0" w:line="259" w:lineRule="auto"/>
              <w:ind w:left="0" w:firstLine="0"/>
              <w:rPr>
                <w:lang w:val="lt-LT"/>
              </w:rPr>
            </w:pPr>
            <w:r w:rsidRPr="00CC0042">
              <w:rPr>
                <w:sz w:val="22"/>
                <w:lang w:val="lt-LT"/>
              </w:rPr>
              <w:t xml:space="preserve">Nėra numatoma, kad įvykis įvyks per ateinančius metus (mažiau nei 1 proc.) </w:t>
            </w:r>
          </w:p>
        </w:tc>
      </w:tr>
    </w:tbl>
    <w:p w14:paraId="3DA24F00" w14:textId="09C5E3BD" w:rsidR="00CE1D46" w:rsidRPr="00CC0042" w:rsidRDefault="00CE1D46" w:rsidP="00CE1D46">
      <w:pPr>
        <w:spacing w:after="0" w:line="259" w:lineRule="auto"/>
        <w:ind w:left="82" w:firstLine="0"/>
        <w:jc w:val="center"/>
        <w:rPr>
          <w:lang w:val="lt-LT"/>
        </w:rPr>
      </w:pPr>
      <w:r w:rsidRPr="00CC0042">
        <w:rPr>
          <w:lang w:val="lt-LT"/>
        </w:rPr>
        <w:t xml:space="preserve"> </w:t>
      </w:r>
      <w:r w:rsidRPr="00CC0042">
        <w:rPr>
          <w:b/>
          <w:lang w:val="lt-LT"/>
        </w:rPr>
        <w:t xml:space="preserve"> </w:t>
      </w:r>
    </w:p>
    <w:p w14:paraId="16BD94DC" w14:textId="766BE00E" w:rsidR="00CE1D46" w:rsidRPr="006B5002" w:rsidRDefault="00CE1D46" w:rsidP="00CE1D46">
      <w:pPr>
        <w:pStyle w:val="Antrat2"/>
        <w:ind w:left="19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6B5002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Rizikos poveikio vertinimas </w:t>
      </w:r>
    </w:p>
    <w:p w14:paraId="020477F2" w14:textId="77777777" w:rsidR="00CE1D46" w:rsidRPr="006B5002" w:rsidRDefault="00CE1D46" w:rsidP="00CE1D46">
      <w:pPr>
        <w:spacing w:after="0" w:line="259" w:lineRule="auto"/>
        <w:ind w:left="82" w:firstLine="0"/>
        <w:jc w:val="center"/>
        <w:rPr>
          <w:lang w:val="lt-LT"/>
        </w:rPr>
      </w:pPr>
      <w:r w:rsidRPr="006B5002">
        <w:rPr>
          <w:b/>
          <w:lang w:val="lt-LT"/>
        </w:rPr>
        <w:t xml:space="preserve"> </w:t>
      </w:r>
    </w:p>
    <w:p w14:paraId="007A1EFD" w14:textId="1163FE50" w:rsidR="00CE1D46" w:rsidRPr="006B5002" w:rsidRDefault="00CE1D46" w:rsidP="00CE1D46">
      <w:pPr>
        <w:spacing w:after="216" w:line="259" w:lineRule="auto"/>
        <w:ind w:left="0" w:firstLine="0"/>
        <w:jc w:val="left"/>
        <w:rPr>
          <w:lang w:val="lt-LT"/>
        </w:rPr>
      </w:pPr>
      <w:r w:rsidRPr="006B5002">
        <w:rPr>
          <w:sz w:val="22"/>
          <w:lang w:val="lt-LT"/>
        </w:rPr>
        <w:t xml:space="preserve">Rizikos poveikis atspindi, kaip stipriai įvykis paveiks </w:t>
      </w:r>
      <w:r w:rsidR="006B5002">
        <w:rPr>
          <w:sz w:val="22"/>
          <w:lang w:val="lt-LT"/>
        </w:rPr>
        <w:t>Muziejaus</w:t>
      </w:r>
      <w:r w:rsidRPr="006B5002">
        <w:rPr>
          <w:sz w:val="22"/>
          <w:lang w:val="lt-LT"/>
        </w:rPr>
        <w:t xml:space="preserve"> gebėjimą pasiekti savo tikslų.  </w:t>
      </w:r>
    </w:p>
    <w:p w14:paraId="6803797F" w14:textId="42500913" w:rsidR="00CE1D46" w:rsidRPr="006B5002" w:rsidRDefault="00CE1D46" w:rsidP="00CE1D46">
      <w:pPr>
        <w:pStyle w:val="Antrat3"/>
        <w:ind w:right="2"/>
        <w:rPr>
          <w:rFonts w:ascii="Times New Roman" w:hAnsi="Times New Roman" w:cs="Times New Roman"/>
          <w:b/>
          <w:color w:val="auto"/>
          <w:lang w:val="lt-LT"/>
        </w:rPr>
      </w:pPr>
      <w:r w:rsidRPr="006B5002">
        <w:rPr>
          <w:rFonts w:ascii="Times New Roman" w:hAnsi="Times New Roman" w:cs="Times New Roman"/>
          <w:b/>
          <w:color w:val="auto"/>
          <w:lang w:val="lt-LT"/>
        </w:rPr>
        <w:t xml:space="preserve">Rizikos poveikio vertinimo skalė </w:t>
      </w:r>
    </w:p>
    <w:p w14:paraId="6858E6B4" w14:textId="77777777" w:rsidR="00CE1D46" w:rsidRPr="006B5002" w:rsidRDefault="00CE1D46" w:rsidP="00CE1D46">
      <w:pPr>
        <w:spacing w:after="0" w:line="259" w:lineRule="auto"/>
        <w:ind w:left="82" w:firstLine="0"/>
        <w:jc w:val="center"/>
        <w:rPr>
          <w:lang w:val="lt-LT"/>
        </w:rPr>
      </w:pPr>
      <w:r w:rsidRPr="006B5002">
        <w:rPr>
          <w:b/>
          <w:lang w:val="lt-LT"/>
        </w:rPr>
        <w:t xml:space="preserve"> </w:t>
      </w:r>
    </w:p>
    <w:tbl>
      <w:tblPr>
        <w:tblStyle w:val="TableGrid"/>
        <w:tblW w:w="9629" w:type="dxa"/>
        <w:tblInd w:w="-107" w:type="dxa"/>
        <w:tblCellMar>
          <w:top w:w="5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2239"/>
        <w:gridCol w:w="1560"/>
        <w:gridCol w:w="5830"/>
      </w:tblGrid>
      <w:tr w:rsidR="00CE1D46" w:rsidRPr="006B5002" w14:paraId="69E6C6C4" w14:textId="77777777" w:rsidTr="00980F2E">
        <w:trPr>
          <w:trHeight w:val="262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771DD" w14:textId="77777777" w:rsidR="00CE1D46" w:rsidRPr="006B5002" w:rsidRDefault="00CE1D46" w:rsidP="00980F2E">
            <w:pPr>
              <w:spacing w:after="0" w:line="259" w:lineRule="auto"/>
              <w:ind w:left="1" w:firstLine="0"/>
              <w:jc w:val="left"/>
              <w:rPr>
                <w:lang w:val="lt-LT"/>
              </w:rPr>
            </w:pPr>
            <w:r w:rsidRPr="006B5002">
              <w:rPr>
                <w:b/>
                <w:sz w:val="22"/>
                <w:lang w:val="lt-LT"/>
              </w:rPr>
              <w:t xml:space="preserve">Poveikis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F80966" w14:textId="77777777" w:rsidR="00CE1D46" w:rsidRPr="006B5002" w:rsidRDefault="00CE1D46" w:rsidP="00980F2E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6B5002">
              <w:rPr>
                <w:b/>
                <w:sz w:val="22"/>
                <w:lang w:val="lt-LT"/>
              </w:rPr>
              <w:t xml:space="preserve">Rizikos balai 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8D46EC" w14:textId="77777777" w:rsidR="00CE1D46" w:rsidRPr="006B5002" w:rsidRDefault="00CE1D46" w:rsidP="00980F2E">
            <w:pPr>
              <w:spacing w:after="0" w:line="259" w:lineRule="auto"/>
              <w:ind w:left="0" w:right="91" w:firstLine="0"/>
              <w:jc w:val="center"/>
              <w:rPr>
                <w:lang w:val="lt-LT"/>
              </w:rPr>
            </w:pPr>
            <w:r w:rsidRPr="006B5002">
              <w:rPr>
                <w:b/>
                <w:sz w:val="22"/>
                <w:lang w:val="lt-LT"/>
              </w:rPr>
              <w:t xml:space="preserve">Aprašymas </w:t>
            </w:r>
          </w:p>
        </w:tc>
      </w:tr>
      <w:tr w:rsidR="00CE1D46" w:rsidRPr="00362056" w14:paraId="7C9F8841" w14:textId="77777777" w:rsidTr="00980F2E">
        <w:trPr>
          <w:trHeight w:val="515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30EF" w14:textId="77777777" w:rsidR="00CE1D46" w:rsidRPr="006B5002" w:rsidRDefault="00CE1D46" w:rsidP="00980F2E">
            <w:pPr>
              <w:spacing w:after="0" w:line="259" w:lineRule="auto"/>
              <w:ind w:left="1" w:firstLine="0"/>
              <w:jc w:val="left"/>
              <w:rPr>
                <w:lang w:val="lt-LT"/>
              </w:rPr>
            </w:pPr>
            <w:r w:rsidRPr="006B5002">
              <w:rPr>
                <w:sz w:val="22"/>
                <w:lang w:val="lt-LT"/>
              </w:rPr>
              <w:t xml:space="preserve">Kritinis  </w:t>
            </w:r>
          </w:p>
          <w:p w14:paraId="7FB61198" w14:textId="77777777" w:rsidR="00CE1D46" w:rsidRPr="006B5002" w:rsidRDefault="00CE1D46" w:rsidP="00980F2E">
            <w:pPr>
              <w:spacing w:after="0" w:line="259" w:lineRule="auto"/>
              <w:ind w:left="1" w:firstLine="0"/>
              <w:jc w:val="left"/>
              <w:rPr>
                <w:lang w:val="lt-LT"/>
              </w:rPr>
            </w:pPr>
            <w:r w:rsidRPr="006B5002">
              <w:rPr>
                <w:sz w:val="22"/>
                <w:lang w:val="lt-LT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ED15" w14:textId="77777777" w:rsidR="00CE1D46" w:rsidRPr="006B5002" w:rsidRDefault="00CE1D46" w:rsidP="00980F2E">
            <w:pPr>
              <w:spacing w:after="0" w:line="259" w:lineRule="auto"/>
              <w:ind w:left="0" w:right="93" w:firstLine="0"/>
              <w:jc w:val="center"/>
              <w:rPr>
                <w:lang w:val="lt-LT"/>
              </w:rPr>
            </w:pPr>
            <w:r w:rsidRPr="006B5002">
              <w:rPr>
                <w:sz w:val="22"/>
                <w:lang w:val="lt-LT"/>
              </w:rPr>
              <w:t xml:space="preserve">5 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1A8" w14:textId="66B59388" w:rsidR="00CE1D46" w:rsidRPr="006B5002" w:rsidRDefault="00CE1D46" w:rsidP="00CE1D46">
            <w:pPr>
              <w:spacing w:after="0" w:line="259" w:lineRule="auto"/>
              <w:ind w:left="0" w:firstLine="0"/>
              <w:rPr>
                <w:lang w:val="lt-LT"/>
              </w:rPr>
            </w:pPr>
            <w:r w:rsidRPr="006B5002">
              <w:rPr>
                <w:sz w:val="22"/>
                <w:lang w:val="lt-LT"/>
              </w:rPr>
              <w:t xml:space="preserve">Kritinis poveikis siejamas su </w:t>
            </w:r>
            <w:r w:rsidR="00107FB4">
              <w:rPr>
                <w:sz w:val="22"/>
                <w:lang w:val="lt-LT"/>
              </w:rPr>
              <w:t>Muziejaus</w:t>
            </w:r>
            <w:r w:rsidRPr="006B5002">
              <w:rPr>
                <w:sz w:val="22"/>
                <w:lang w:val="lt-LT"/>
              </w:rPr>
              <w:t xml:space="preserve"> veiklos sutrikimais, kurie gali sąlygoti tikslų ne</w:t>
            </w:r>
            <w:r w:rsidR="00572F6E">
              <w:rPr>
                <w:sz w:val="22"/>
                <w:lang w:val="lt-LT"/>
              </w:rPr>
              <w:t>įgyvendinimą.</w:t>
            </w:r>
            <w:r w:rsidRPr="006B5002">
              <w:rPr>
                <w:sz w:val="22"/>
                <w:lang w:val="lt-LT"/>
              </w:rPr>
              <w:t xml:space="preserve">  </w:t>
            </w:r>
          </w:p>
        </w:tc>
      </w:tr>
      <w:tr w:rsidR="00CE1D46" w:rsidRPr="00362056" w14:paraId="3BA36C29" w14:textId="77777777" w:rsidTr="00980F2E">
        <w:trPr>
          <w:trHeight w:val="127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17BB" w14:textId="77777777" w:rsidR="00CE1D46" w:rsidRPr="006B5002" w:rsidRDefault="00CE1D46" w:rsidP="00980F2E">
            <w:pPr>
              <w:spacing w:after="0" w:line="259" w:lineRule="auto"/>
              <w:ind w:left="1" w:firstLine="0"/>
              <w:jc w:val="left"/>
              <w:rPr>
                <w:lang w:val="lt-LT"/>
              </w:rPr>
            </w:pPr>
            <w:r w:rsidRPr="006B5002">
              <w:rPr>
                <w:sz w:val="22"/>
                <w:lang w:val="lt-LT"/>
              </w:rPr>
              <w:t xml:space="preserve">Reikšmingas  </w:t>
            </w:r>
          </w:p>
          <w:p w14:paraId="690A2CFC" w14:textId="77777777" w:rsidR="00CE1D46" w:rsidRPr="006B5002" w:rsidRDefault="00CE1D46" w:rsidP="00980F2E">
            <w:pPr>
              <w:spacing w:after="0" w:line="259" w:lineRule="auto"/>
              <w:ind w:left="1" w:firstLine="0"/>
              <w:jc w:val="left"/>
              <w:rPr>
                <w:lang w:val="lt-LT"/>
              </w:rPr>
            </w:pPr>
            <w:r w:rsidRPr="006B5002">
              <w:rPr>
                <w:sz w:val="22"/>
                <w:lang w:val="lt-L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A766" w14:textId="77777777" w:rsidR="00CE1D46" w:rsidRPr="006B5002" w:rsidRDefault="00CE1D46" w:rsidP="00980F2E">
            <w:pPr>
              <w:spacing w:after="0" w:line="259" w:lineRule="auto"/>
              <w:ind w:left="0" w:right="93" w:firstLine="0"/>
              <w:jc w:val="center"/>
              <w:rPr>
                <w:lang w:val="lt-LT"/>
              </w:rPr>
            </w:pPr>
            <w:r w:rsidRPr="006B5002">
              <w:rPr>
                <w:sz w:val="22"/>
                <w:lang w:val="lt-LT"/>
              </w:rPr>
              <w:t xml:space="preserve">4 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C474" w14:textId="20303AA9" w:rsidR="00CE1D46" w:rsidRPr="006B5002" w:rsidRDefault="00CE1D46" w:rsidP="00980F2E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6B5002">
              <w:rPr>
                <w:sz w:val="22"/>
                <w:lang w:val="lt-LT"/>
              </w:rPr>
              <w:t xml:space="preserve">Reikšmingas poveikis siejamas su </w:t>
            </w:r>
            <w:r w:rsidR="00107FB4">
              <w:rPr>
                <w:sz w:val="22"/>
                <w:lang w:val="lt-LT"/>
              </w:rPr>
              <w:t>Muziejaus</w:t>
            </w:r>
            <w:r w:rsidRPr="006B5002">
              <w:rPr>
                <w:sz w:val="22"/>
                <w:lang w:val="lt-LT"/>
              </w:rPr>
              <w:t xml:space="preserve"> veiklos sutrikimais, kurie gali turėti reikšmingų padarinių jos tikslų pasiekimui (pavyzdžiui, netikėtas kelių svarbias pozicijas užimančių vadovų ar darbuotojų pasitraukimas, nepagrįsto biudžeto projekto pateikimas ir kt.).  </w:t>
            </w:r>
          </w:p>
        </w:tc>
      </w:tr>
      <w:tr w:rsidR="00CE1D46" w:rsidRPr="00362056" w14:paraId="45A5CFCC" w14:textId="77777777" w:rsidTr="00980F2E">
        <w:trPr>
          <w:trHeight w:val="152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2874" w14:textId="77777777" w:rsidR="00CE1D46" w:rsidRPr="006B5002" w:rsidRDefault="00CE1D46" w:rsidP="00980F2E">
            <w:pPr>
              <w:spacing w:after="0" w:line="259" w:lineRule="auto"/>
              <w:ind w:left="1" w:firstLine="0"/>
              <w:jc w:val="left"/>
              <w:rPr>
                <w:lang w:val="lt-LT"/>
              </w:rPr>
            </w:pPr>
            <w:r w:rsidRPr="006B5002">
              <w:rPr>
                <w:sz w:val="22"/>
                <w:lang w:val="lt-LT"/>
              </w:rPr>
              <w:t xml:space="preserve">Vidutinis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AF86" w14:textId="77777777" w:rsidR="00CE1D46" w:rsidRPr="006B5002" w:rsidRDefault="00CE1D46" w:rsidP="00980F2E">
            <w:pPr>
              <w:spacing w:after="0" w:line="259" w:lineRule="auto"/>
              <w:ind w:left="0" w:right="93" w:firstLine="0"/>
              <w:jc w:val="center"/>
              <w:rPr>
                <w:lang w:val="lt-LT"/>
              </w:rPr>
            </w:pPr>
            <w:r w:rsidRPr="006B5002">
              <w:rPr>
                <w:sz w:val="22"/>
                <w:lang w:val="lt-LT"/>
              </w:rPr>
              <w:t xml:space="preserve">3 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892A" w14:textId="1122F2EA" w:rsidR="00CE1D46" w:rsidRPr="006B5002" w:rsidRDefault="00CE1D46" w:rsidP="00980F2E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6B5002">
              <w:rPr>
                <w:sz w:val="22"/>
                <w:lang w:val="lt-LT"/>
              </w:rPr>
              <w:t xml:space="preserve">Toks poveikis apibrėžiamas kaip turintis tam tikrą neigiamą poveikį tikslų pasiekimui (pavyzdžiui, </w:t>
            </w:r>
            <w:r w:rsidR="00460885">
              <w:rPr>
                <w:sz w:val="22"/>
                <w:lang w:val="lt-LT"/>
              </w:rPr>
              <w:t>Muziejaus</w:t>
            </w:r>
            <w:r w:rsidRPr="006B5002">
              <w:rPr>
                <w:sz w:val="22"/>
                <w:lang w:val="lt-LT"/>
              </w:rPr>
              <w:t xml:space="preserve"> pavadinimas paminėtas neigiamą atspalvį turinčioje žiniasklaidos publikacijoje, laikinai sutrikę tam tikri veiklos procesai ar funkcijų vykdymas, laikinai sumažėjęs darbo efektyvumas ir kt.).  </w:t>
            </w:r>
          </w:p>
        </w:tc>
      </w:tr>
      <w:tr w:rsidR="00CE1D46" w:rsidRPr="00362056" w14:paraId="61AB2DDB" w14:textId="77777777" w:rsidTr="00980F2E">
        <w:trPr>
          <w:trHeight w:val="1023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A027" w14:textId="77777777" w:rsidR="00CE1D46" w:rsidRPr="006B5002" w:rsidRDefault="00CE1D46" w:rsidP="00980F2E">
            <w:pPr>
              <w:spacing w:after="0" w:line="259" w:lineRule="auto"/>
              <w:ind w:left="1" w:firstLine="0"/>
              <w:jc w:val="left"/>
              <w:rPr>
                <w:lang w:val="lt-LT"/>
              </w:rPr>
            </w:pPr>
            <w:r w:rsidRPr="006B5002">
              <w:rPr>
                <w:sz w:val="22"/>
                <w:lang w:val="lt-LT"/>
              </w:rPr>
              <w:t xml:space="preserve">Nežymus  </w:t>
            </w:r>
          </w:p>
          <w:p w14:paraId="76099FE1" w14:textId="77777777" w:rsidR="00CE1D46" w:rsidRPr="006B5002" w:rsidRDefault="00CE1D46" w:rsidP="00980F2E">
            <w:pPr>
              <w:spacing w:after="0" w:line="259" w:lineRule="auto"/>
              <w:ind w:left="1" w:firstLine="0"/>
              <w:jc w:val="left"/>
              <w:rPr>
                <w:lang w:val="lt-LT"/>
              </w:rPr>
            </w:pPr>
            <w:r w:rsidRPr="006B5002">
              <w:rPr>
                <w:sz w:val="22"/>
                <w:lang w:val="lt-LT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5EEA" w14:textId="77777777" w:rsidR="00CE1D46" w:rsidRPr="006B5002" w:rsidRDefault="00CE1D46" w:rsidP="00980F2E">
            <w:pPr>
              <w:spacing w:after="0" w:line="259" w:lineRule="auto"/>
              <w:ind w:left="0" w:right="93" w:firstLine="0"/>
              <w:jc w:val="center"/>
              <w:rPr>
                <w:lang w:val="lt-LT"/>
              </w:rPr>
            </w:pPr>
            <w:r w:rsidRPr="006B5002">
              <w:rPr>
                <w:sz w:val="22"/>
                <w:lang w:val="lt-LT"/>
              </w:rPr>
              <w:t xml:space="preserve">2 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31AA" w14:textId="77777777" w:rsidR="00CE1D46" w:rsidRPr="006B5002" w:rsidRDefault="00CE1D46" w:rsidP="00980F2E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6B5002">
              <w:rPr>
                <w:sz w:val="22"/>
                <w:lang w:val="lt-LT"/>
              </w:rPr>
              <w:t xml:space="preserve">Paprastai tai būtų trumpalaikio pobūdžio ir nesąlygojantis reikšmingo veiklos sutrikimo įvykis (pavyzdžiui, atskiri klientų nepasitenkinimo jiems teikiamomis paslaugomis atvejai, trumpalaikis tam tikrų procesų efektyvumo sumažėjimas ir kt.).  </w:t>
            </w:r>
          </w:p>
        </w:tc>
      </w:tr>
      <w:tr w:rsidR="00CE1D46" w:rsidRPr="00362056" w14:paraId="040222AA" w14:textId="77777777" w:rsidTr="00980F2E">
        <w:trPr>
          <w:trHeight w:val="1022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285C" w14:textId="77777777" w:rsidR="00CE1D46" w:rsidRPr="00767B2C" w:rsidRDefault="00CE1D46" w:rsidP="00980F2E">
            <w:pPr>
              <w:spacing w:after="0" w:line="259" w:lineRule="auto"/>
              <w:ind w:left="1" w:firstLine="0"/>
              <w:jc w:val="left"/>
              <w:rPr>
                <w:lang w:val="lt-LT"/>
              </w:rPr>
            </w:pPr>
            <w:r w:rsidRPr="00767B2C">
              <w:rPr>
                <w:sz w:val="22"/>
                <w:lang w:val="lt-LT"/>
              </w:rPr>
              <w:lastRenderedPageBreak/>
              <w:t xml:space="preserve">Nereikšmingas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50A6" w14:textId="77777777" w:rsidR="00CE1D46" w:rsidRPr="00767B2C" w:rsidRDefault="00CE1D46" w:rsidP="00980F2E">
            <w:pPr>
              <w:spacing w:after="0" w:line="259" w:lineRule="auto"/>
              <w:ind w:left="0" w:right="93" w:firstLine="0"/>
              <w:jc w:val="center"/>
              <w:rPr>
                <w:lang w:val="lt-LT"/>
              </w:rPr>
            </w:pPr>
            <w:r w:rsidRPr="00767B2C">
              <w:rPr>
                <w:sz w:val="22"/>
                <w:lang w:val="lt-LT"/>
              </w:rPr>
              <w:t xml:space="preserve">1 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DAA1" w14:textId="1BF1DD7F" w:rsidR="00CE1D46" w:rsidRPr="00767B2C" w:rsidRDefault="00CE1D46" w:rsidP="00980F2E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767B2C">
              <w:rPr>
                <w:sz w:val="22"/>
                <w:lang w:val="lt-LT"/>
              </w:rPr>
              <w:t xml:space="preserve">Nereikšmingas poveikis beveik neveikia </w:t>
            </w:r>
            <w:r w:rsidR="00460885">
              <w:rPr>
                <w:sz w:val="22"/>
                <w:lang w:val="lt-LT"/>
              </w:rPr>
              <w:t>Muziejaus</w:t>
            </w:r>
            <w:r w:rsidRPr="00767B2C">
              <w:rPr>
                <w:sz w:val="22"/>
                <w:lang w:val="lt-LT"/>
              </w:rPr>
              <w:t xml:space="preserve"> veiklos ir dažniausiai būna susijęs su veiklos sutrikimais, kurie neturi pastebimos įtakos klientams teikiamoms paslaugoms ir atliekamų užduočių vykdymui. </w:t>
            </w:r>
          </w:p>
        </w:tc>
      </w:tr>
    </w:tbl>
    <w:p w14:paraId="3B7402EF" w14:textId="14648E35" w:rsidR="00CE1D46" w:rsidRPr="003A5633" w:rsidRDefault="00CE1D46" w:rsidP="00CD2A2C">
      <w:pPr>
        <w:spacing w:after="0" w:line="259" w:lineRule="auto"/>
        <w:ind w:left="82" w:firstLine="0"/>
        <w:jc w:val="center"/>
        <w:rPr>
          <w:lang w:val="lt-LT"/>
        </w:rPr>
      </w:pPr>
      <w:r w:rsidRPr="003A5633">
        <w:rPr>
          <w:lang w:val="lt-LT"/>
        </w:rPr>
        <w:t xml:space="preserve"> </w:t>
      </w:r>
      <w:r w:rsidRPr="003A5633">
        <w:rPr>
          <w:b/>
          <w:lang w:val="lt-LT"/>
        </w:rPr>
        <w:t xml:space="preserve"> </w:t>
      </w:r>
    </w:p>
    <w:p w14:paraId="491FBD81" w14:textId="3262D3D0" w:rsidR="00CE1D46" w:rsidRPr="003A5633" w:rsidRDefault="00CE1D46" w:rsidP="00CD2A2C">
      <w:pPr>
        <w:pStyle w:val="Antrat1"/>
        <w:ind w:left="748" w:right="713"/>
        <w:rPr>
          <w:lang w:val="lt-LT"/>
        </w:rPr>
      </w:pPr>
      <w:r w:rsidRPr="003A5633">
        <w:rPr>
          <w:lang w:val="lt-LT"/>
        </w:rPr>
        <w:t xml:space="preserve">RIZIKOS SVARBA  </w:t>
      </w:r>
    </w:p>
    <w:p w14:paraId="61B5DBBF" w14:textId="77777777" w:rsidR="00CE1D46" w:rsidRPr="00B87917" w:rsidRDefault="00CE1D46" w:rsidP="00CE1D46">
      <w:pPr>
        <w:ind w:left="-15" w:right="533" w:firstLine="850"/>
        <w:rPr>
          <w:lang w:val="lt-LT"/>
        </w:rPr>
      </w:pPr>
      <w:r w:rsidRPr="00B87917">
        <w:rPr>
          <w:lang w:val="lt-LT"/>
        </w:rPr>
        <w:t xml:space="preserve">Rizikos svarbos balas apskaičiuojamas pagal formulę:  Rizikos svarba = Tikimybė x Poveikis x Įdiegtų kontrolės procedūrų efektyvumas ir taip gaunamas kompleksinis rizikos svarbos  įvertinimas balais. </w:t>
      </w:r>
    </w:p>
    <w:p w14:paraId="05B8EF84" w14:textId="2D144C17" w:rsidR="00CE1D46" w:rsidRPr="003A5633" w:rsidRDefault="00CE1D46" w:rsidP="00CE1D46">
      <w:pPr>
        <w:spacing w:after="0" w:line="259" w:lineRule="auto"/>
        <w:ind w:left="850" w:firstLine="0"/>
        <w:jc w:val="left"/>
        <w:rPr>
          <w:lang w:val="lt-LT"/>
        </w:rPr>
      </w:pPr>
      <w:r w:rsidRPr="003A5633">
        <w:rPr>
          <w:lang w:val="lt-LT"/>
        </w:rPr>
        <w:t xml:space="preserve"> </w:t>
      </w:r>
    </w:p>
    <w:p w14:paraId="33969408" w14:textId="7D13C622" w:rsidR="00C257B8" w:rsidRPr="003A5633" w:rsidRDefault="00CE1D46" w:rsidP="00CE1D46">
      <w:pPr>
        <w:spacing w:after="17" w:line="259" w:lineRule="auto"/>
        <w:ind w:right="472"/>
        <w:jc w:val="right"/>
        <w:rPr>
          <w:b/>
          <w:lang w:val="lt-LT"/>
        </w:rPr>
      </w:pPr>
      <w:r w:rsidRPr="003A5633">
        <w:rPr>
          <w:b/>
          <w:lang w:val="lt-LT"/>
        </w:rPr>
        <w:t>RIZIKOS SVARBOS</w:t>
      </w:r>
      <w:r w:rsidR="00C257B8" w:rsidRPr="003A5633">
        <w:rPr>
          <w:b/>
          <w:lang w:val="lt-LT"/>
        </w:rPr>
        <w:t xml:space="preserve"> </w:t>
      </w:r>
      <w:r w:rsidRPr="003A5633">
        <w:rPr>
          <w:b/>
          <w:lang w:val="lt-LT"/>
        </w:rPr>
        <w:t>POVEIKIO IR TIKIMYBĖS LENTELĖ</w:t>
      </w:r>
    </w:p>
    <w:p w14:paraId="22C94657" w14:textId="59943110" w:rsidR="00CE1D46" w:rsidRPr="00E463FD" w:rsidRDefault="00C257B8" w:rsidP="00CE1D46">
      <w:pPr>
        <w:spacing w:after="17" w:line="259" w:lineRule="auto"/>
        <w:ind w:right="472"/>
        <w:jc w:val="right"/>
        <w:rPr>
          <w:lang w:val="lt-LT"/>
        </w:rPr>
      </w:pPr>
      <w:r w:rsidRPr="00C257B8">
        <w:rPr>
          <w:b/>
          <w:noProof/>
        </w:rPr>
        <w:drawing>
          <wp:inline distT="0" distB="0" distL="0" distR="0" wp14:anchorId="34B65C33" wp14:editId="5059B7C9">
            <wp:extent cx="6118860" cy="2950210"/>
            <wp:effectExtent l="0" t="0" r="0" b="2540"/>
            <wp:docPr id="1402292072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D46" w:rsidRPr="00E463FD">
        <w:rPr>
          <w:b/>
          <w:lang w:val="lt-LT"/>
        </w:rPr>
        <w:t xml:space="preserve"> </w:t>
      </w:r>
    </w:p>
    <w:p w14:paraId="1594AC38" w14:textId="2BA54AC0" w:rsidR="00CE1D46" w:rsidRPr="00E463FD" w:rsidRDefault="00CE1D46" w:rsidP="00825DFE">
      <w:pPr>
        <w:spacing w:after="0" w:line="259" w:lineRule="auto"/>
        <w:ind w:left="802" w:firstLine="0"/>
        <w:jc w:val="center"/>
        <w:rPr>
          <w:lang w:val="lt-LT"/>
        </w:rPr>
      </w:pPr>
      <w:r w:rsidRPr="00E463FD">
        <w:rPr>
          <w:b/>
          <w:lang w:val="lt-LT"/>
        </w:rPr>
        <w:t xml:space="preserve"> </w:t>
      </w:r>
    </w:p>
    <w:p w14:paraId="039F9B51" w14:textId="0E9BBE1C" w:rsidR="00CE1D46" w:rsidRPr="006E3ADB" w:rsidRDefault="00926832" w:rsidP="00926832">
      <w:pPr>
        <w:ind w:left="284" w:right="-3" w:firstLine="0"/>
        <w:rPr>
          <w:szCs w:val="24"/>
          <w:lang w:val="lt-LT"/>
        </w:rPr>
      </w:pPr>
      <w:r>
        <w:rPr>
          <w:szCs w:val="24"/>
          <w:lang w:val="lt-LT"/>
        </w:rPr>
        <w:t>Nuo 1 iki 4 balų</w:t>
      </w:r>
      <w:r w:rsidR="00FC6785" w:rsidRPr="006E3ADB">
        <w:rPr>
          <w:szCs w:val="24"/>
          <w:lang w:val="lt-LT"/>
        </w:rPr>
        <w:t xml:space="preserve"> – žema rizika pagal</w:t>
      </w:r>
      <w:r w:rsidR="00CE1D46" w:rsidRPr="006E3ADB">
        <w:rPr>
          <w:szCs w:val="24"/>
          <w:lang w:val="lt-LT"/>
        </w:rPr>
        <w:t xml:space="preserve"> rizikos poveikį ir tikimybę; </w:t>
      </w:r>
    </w:p>
    <w:p w14:paraId="68BA5A96" w14:textId="7B730D53" w:rsidR="00926832" w:rsidRDefault="00926832" w:rsidP="00926832">
      <w:pPr>
        <w:ind w:left="284" w:right="-3" w:firstLine="0"/>
        <w:rPr>
          <w:szCs w:val="24"/>
          <w:lang w:val="lt-LT"/>
        </w:rPr>
      </w:pPr>
      <w:r>
        <w:rPr>
          <w:szCs w:val="24"/>
          <w:lang w:val="lt-LT"/>
        </w:rPr>
        <w:t xml:space="preserve">Nuo </w:t>
      </w:r>
      <w:r w:rsidR="00A02471">
        <w:rPr>
          <w:szCs w:val="24"/>
          <w:lang w:val="lt-LT"/>
        </w:rPr>
        <w:t>4,5</w:t>
      </w:r>
      <w:r>
        <w:rPr>
          <w:szCs w:val="24"/>
          <w:lang w:val="lt-LT"/>
        </w:rPr>
        <w:t xml:space="preserve"> iki 7 balų</w:t>
      </w:r>
      <w:r w:rsidR="00CE1D46" w:rsidRPr="006E3ADB">
        <w:rPr>
          <w:szCs w:val="24"/>
          <w:lang w:val="lt-LT"/>
        </w:rPr>
        <w:t xml:space="preserve"> </w:t>
      </w:r>
      <w:r>
        <w:rPr>
          <w:szCs w:val="24"/>
          <w:lang w:val="lt-LT"/>
        </w:rPr>
        <w:t>–</w:t>
      </w:r>
      <w:r w:rsidR="00FC6785" w:rsidRPr="006E3ADB">
        <w:rPr>
          <w:szCs w:val="24"/>
          <w:lang w:val="lt-LT"/>
        </w:rPr>
        <w:t xml:space="preserve"> vidutinė rizika pagal rizikos </w:t>
      </w:r>
      <w:r w:rsidR="00CE1D46" w:rsidRPr="006E3ADB">
        <w:rPr>
          <w:szCs w:val="24"/>
          <w:lang w:val="lt-LT"/>
        </w:rPr>
        <w:t>poveikį ir</w:t>
      </w:r>
      <w:r>
        <w:rPr>
          <w:szCs w:val="24"/>
          <w:lang w:val="lt-LT"/>
        </w:rPr>
        <w:t xml:space="preserve"> </w:t>
      </w:r>
      <w:r w:rsidR="00CE1D46" w:rsidRPr="006E3ADB">
        <w:rPr>
          <w:szCs w:val="24"/>
          <w:lang w:val="lt-LT"/>
        </w:rPr>
        <w:t>tikimybę;</w:t>
      </w:r>
    </w:p>
    <w:p w14:paraId="757103D2" w14:textId="1817C7AF" w:rsidR="00CE1D46" w:rsidRPr="00B87917" w:rsidRDefault="00926832" w:rsidP="00926832">
      <w:pPr>
        <w:ind w:left="284" w:right="-3" w:firstLine="0"/>
        <w:rPr>
          <w:szCs w:val="24"/>
          <w:lang w:val="lt-LT"/>
        </w:rPr>
      </w:pPr>
      <w:r>
        <w:rPr>
          <w:szCs w:val="24"/>
          <w:lang w:val="lt-LT"/>
        </w:rPr>
        <w:t xml:space="preserve">Nuo </w:t>
      </w:r>
      <w:r w:rsidR="00C81E9A">
        <w:rPr>
          <w:szCs w:val="24"/>
          <w:lang w:val="lt-LT"/>
        </w:rPr>
        <w:t>7,5</w:t>
      </w:r>
      <w:r>
        <w:rPr>
          <w:szCs w:val="24"/>
          <w:lang w:val="lt-LT"/>
        </w:rPr>
        <w:t xml:space="preserve"> iki 10 </w:t>
      </w:r>
      <w:r w:rsidR="00CE1D46" w:rsidRPr="006E3ADB">
        <w:rPr>
          <w:szCs w:val="24"/>
          <w:lang w:val="lt-LT"/>
        </w:rPr>
        <w:t>bal</w:t>
      </w:r>
      <w:r>
        <w:rPr>
          <w:szCs w:val="24"/>
          <w:lang w:val="lt-LT"/>
        </w:rPr>
        <w:t>ų</w:t>
      </w:r>
      <w:r w:rsidR="00CE1D46" w:rsidRPr="006E3ADB">
        <w:rPr>
          <w:szCs w:val="24"/>
          <w:lang w:val="lt-LT"/>
        </w:rPr>
        <w:t xml:space="preserve"> </w:t>
      </w:r>
      <w:r>
        <w:rPr>
          <w:szCs w:val="24"/>
          <w:lang w:val="lt-LT"/>
        </w:rPr>
        <w:t>–</w:t>
      </w:r>
      <w:r w:rsidR="00CE1D46" w:rsidRPr="006E3ADB">
        <w:rPr>
          <w:szCs w:val="24"/>
          <w:lang w:val="lt-LT"/>
        </w:rPr>
        <w:t xml:space="preserve"> aukšta rizika pagal rizikos poveikį ir tikimybę.</w:t>
      </w:r>
      <w:r w:rsidR="00CE1D46" w:rsidRPr="00B87917">
        <w:rPr>
          <w:szCs w:val="24"/>
          <w:lang w:val="lt-LT"/>
        </w:rPr>
        <w:t xml:space="preserve"> </w:t>
      </w:r>
    </w:p>
    <w:p w14:paraId="0CFB62EF" w14:textId="381579B6" w:rsidR="00CE1D46" w:rsidRPr="003A5633" w:rsidRDefault="00CE1D46" w:rsidP="00FC6785">
      <w:pPr>
        <w:spacing w:after="0" w:line="259" w:lineRule="auto"/>
        <w:ind w:left="0" w:firstLine="0"/>
        <w:jc w:val="left"/>
        <w:rPr>
          <w:szCs w:val="24"/>
          <w:lang w:val="lt-LT"/>
        </w:rPr>
      </w:pPr>
      <w:r w:rsidRPr="003A5633">
        <w:rPr>
          <w:szCs w:val="24"/>
          <w:lang w:val="lt-LT"/>
        </w:rPr>
        <w:t xml:space="preserve"> </w:t>
      </w:r>
    </w:p>
    <w:p w14:paraId="14ED1294" w14:textId="438E8ED5" w:rsidR="00CE1D46" w:rsidRPr="003A5633" w:rsidRDefault="00CE1D46" w:rsidP="008B5E98">
      <w:pPr>
        <w:spacing w:after="16" w:line="259" w:lineRule="auto"/>
        <w:ind w:left="0" w:right="484" w:firstLine="0"/>
        <w:jc w:val="center"/>
        <w:rPr>
          <w:szCs w:val="24"/>
          <w:lang w:val="lt-LT"/>
        </w:rPr>
      </w:pPr>
      <w:r w:rsidRPr="003A5633">
        <w:rPr>
          <w:b/>
          <w:szCs w:val="24"/>
          <w:lang w:val="lt-LT"/>
        </w:rPr>
        <w:t xml:space="preserve"> </w:t>
      </w:r>
      <w:r w:rsidRPr="003A5633">
        <w:rPr>
          <w:b/>
          <w:lang w:val="lt-LT"/>
        </w:rPr>
        <w:t xml:space="preserve">                   ______________________</w:t>
      </w:r>
    </w:p>
    <w:p w14:paraId="65EE6266" w14:textId="77777777" w:rsidR="00CE1D46" w:rsidRPr="003A5633" w:rsidRDefault="00CE1D46" w:rsidP="00CE1D46">
      <w:pPr>
        <w:spacing w:after="0" w:line="259" w:lineRule="auto"/>
        <w:ind w:left="0" w:firstLine="0"/>
        <w:jc w:val="left"/>
        <w:rPr>
          <w:lang w:val="lt-LT"/>
        </w:rPr>
      </w:pPr>
      <w:r w:rsidRPr="003A5633">
        <w:rPr>
          <w:b/>
          <w:lang w:val="lt-LT"/>
        </w:rPr>
        <w:t xml:space="preserve"> </w:t>
      </w:r>
    </w:p>
    <w:p w14:paraId="0541CA76" w14:textId="77777777" w:rsidR="00CE1D46" w:rsidRPr="003A5633" w:rsidRDefault="00CE1D46" w:rsidP="00CE1D46">
      <w:pPr>
        <w:spacing w:after="162" w:line="259" w:lineRule="auto"/>
        <w:ind w:left="0" w:firstLine="0"/>
        <w:jc w:val="left"/>
        <w:rPr>
          <w:lang w:val="lt-LT"/>
        </w:rPr>
      </w:pPr>
      <w:r w:rsidRPr="003A5633">
        <w:rPr>
          <w:rFonts w:ascii="Calibri" w:eastAsia="Calibri" w:hAnsi="Calibri" w:cs="Calibri"/>
          <w:b/>
          <w:sz w:val="20"/>
          <w:lang w:val="lt-LT"/>
        </w:rPr>
        <w:t xml:space="preserve"> </w:t>
      </w:r>
    </w:p>
    <w:p w14:paraId="4800B775" w14:textId="77777777" w:rsidR="00CE1D46" w:rsidRPr="003A5633" w:rsidRDefault="00CE1D46" w:rsidP="00CE1D46">
      <w:pPr>
        <w:spacing w:after="0" w:line="259" w:lineRule="auto"/>
        <w:ind w:left="68" w:firstLine="0"/>
        <w:jc w:val="center"/>
        <w:rPr>
          <w:lang w:val="lt-LT"/>
        </w:rPr>
      </w:pPr>
      <w:r w:rsidRPr="003A5633">
        <w:rPr>
          <w:rFonts w:ascii="Calibri" w:eastAsia="Calibri" w:hAnsi="Calibri" w:cs="Calibri"/>
          <w:b/>
          <w:sz w:val="20"/>
          <w:lang w:val="lt-LT"/>
        </w:rPr>
        <w:t xml:space="preserve"> </w:t>
      </w:r>
    </w:p>
    <w:p w14:paraId="5E8ACBE2" w14:textId="77777777" w:rsidR="00CE1D46" w:rsidRPr="003A5633" w:rsidRDefault="00CE1D46" w:rsidP="00CE1D46">
      <w:pPr>
        <w:spacing w:after="0" w:line="259" w:lineRule="auto"/>
        <w:ind w:left="0" w:firstLine="0"/>
        <w:jc w:val="left"/>
        <w:rPr>
          <w:lang w:val="lt-LT"/>
        </w:rPr>
      </w:pPr>
      <w:r w:rsidRPr="003A5633">
        <w:rPr>
          <w:rFonts w:ascii="Calibri" w:eastAsia="Calibri" w:hAnsi="Calibri" w:cs="Calibri"/>
          <w:b/>
          <w:sz w:val="20"/>
          <w:lang w:val="lt-LT"/>
        </w:rPr>
        <w:t xml:space="preserve"> </w:t>
      </w:r>
    </w:p>
    <w:p w14:paraId="60E9FB4E" w14:textId="77777777" w:rsidR="00FC6785" w:rsidRDefault="00FC6785" w:rsidP="00CE1D46">
      <w:pPr>
        <w:rPr>
          <w:lang w:val="lt-LT"/>
        </w:rPr>
        <w:sectPr w:rsidR="00FC6785" w:rsidSect="00292CE1">
          <w:pgSz w:w="11904" w:h="16838"/>
          <w:pgMar w:top="1134" w:right="567" w:bottom="1134" w:left="1701" w:header="720" w:footer="720" w:gutter="0"/>
          <w:cols w:space="720"/>
        </w:sectPr>
      </w:pPr>
    </w:p>
    <w:p w14:paraId="6330C090" w14:textId="77777777" w:rsidR="00FC6785" w:rsidRPr="003A5633" w:rsidRDefault="00FC6785" w:rsidP="00FC6785">
      <w:pPr>
        <w:ind w:left="9923" w:right="-31" w:firstLine="1134"/>
        <w:rPr>
          <w:lang w:val="lt-LT"/>
        </w:rPr>
      </w:pPr>
      <w:r w:rsidRPr="003A5633">
        <w:rPr>
          <w:lang w:val="lt-LT"/>
        </w:rPr>
        <w:lastRenderedPageBreak/>
        <w:t>Vidaus kontrolės politikos aprašo</w:t>
      </w:r>
    </w:p>
    <w:p w14:paraId="76C04D87" w14:textId="050C1C83" w:rsidR="00FC6785" w:rsidRPr="003A5633" w:rsidRDefault="00C51E50" w:rsidP="00762DE4">
      <w:pPr>
        <w:ind w:left="9923" w:right="-31" w:firstLine="1134"/>
        <w:rPr>
          <w:lang w:val="lt-LT"/>
        </w:rPr>
      </w:pPr>
      <w:r w:rsidRPr="003A5633">
        <w:rPr>
          <w:lang w:val="lt-LT"/>
        </w:rPr>
        <w:t>4</w:t>
      </w:r>
      <w:r w:rsidR="00FC6785" w:rsidRPr="003A5633">
        <w:rPr>
          <w:lang w:val="lt-LT"/>
        </w:rPr>
        <w:t xml:space="preserve"> priedas</w:t>
      </w:r>
      <w:r w:rsidR="00762DE4" w:rsidRPr="003A5633">
        <w:rPr>
          <w:lang w:val="lt-LT"/>
        </w:rPr>
        <w:t xml:space="preserve">  </w:t>
      </w:r>
    </w:p>
    <w:p w14:paraId="636A8990" w14:textId="77777777" w:rsidR="00FC6785" w:rsidRPr="00980F2E" w:rsidRDefault="00FC6785" w:rsidP="00980F2E">
      <w:pPr>
        <w:jc w:val="center"/>
        <w:rPr>
          <w:b/>
          <w:color w:val="auto"/>
          <w:szCs w:val="24"/>
          <w:lang w:val="lt-LT"/>
        </w:rPr>
      </w:pPr>
    </w:p>
    <w:p w14:paraId="2FB06BD6" w14:textId="3D819379" w:rsidR="00980F2E" w:rsidRPr="003A5633" w:rsidRDefault="00980F2E" w:rsidP="00980F2E">
      <w:pPr>
        <w:pStyle w:val="Antrat2"/>
        <w:ind w:left="569" w:right="543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3A5633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AKMENĖ</w:t>
      </w:r>
      <w:r w:rsidR="00055F97" w:rsidRPr="003A5633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S RAJONO SAVIVALDYBĖS AKMENĖS KRAŠTO MUZIEJAUS</w:t>
      </w:r>
      <w:r w:rsidRPr="003A5633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RIZIKOS VERTINIMAS IR VALDYMAS</w:t>
      </w:r>
    </w:p>
    <w:p w14:paraId="2D651F21" w14:textId="3794766C" w:rsidR="000E3887" w:rsidRPr="000E3887" w:rsidRDefault="000E3887" w:rsidP="000E3887">
      <w:pPr>
        <w:jc w:val="center"/>
      </w:pPr>
      <w:r>
        <w:t>202</w:t>
      </w:r>
      <w:r w:rsidR="00622041">
        <w:t>6</w:t>
      </w:r>
      <w:r>
        <w:t xml:space="preserve"> METAI</w:t>
      </w:r>
    </w:p>
    <w:p w14:paraId="5ED46EE6" w14:textId="77777777" w:rsidR="00762DE4" w:rsidRDefault="00762DE4" w:rsidP="00762DE4"/>
    <w:tbl>
      <w:tblPr>
        <w:tblStyle w:val="Lentelstinklelis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2112"/>
        <w:gridCol w:w="992"/>
        <w:gridCol w:w="850"/>
        <w:gridCol w:w="1134"/>
        <w:gridCol w:w="4082"/>
        <w:gridCol w:w="1447"/>
        <w:gridCol w:w="3366"/>
      </w:tblGrid>
      <w:tr w:rsidR="00622041" w:rsidRPr="00C010D6" w14:paraId="5A83B66B" w14:textId="77777777" w:rsidTr="001110F7">
        <w:tc>
          <w:tcPr>
            <w:tcW w:w="2112" w:type="dxa"/>
            <w:vMerge w:val="restart"/>
            <w:vAlign w:val="center"/>
          </w:tcPr>
          <w:p w14:paraId="129959D1" w14:textId="77777777" w:rsidR="00622041" w:rsidRPr="00C010D6" w:rsidRDefault="00622041" w:rsidP="001110F7">
            <w:pPr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C010D6">
              <w:rPr>
                <w:b/>
                <w:bCs/>
                <w:color w:val="auto"/>
                <w:sz w:val="22"/>
              </w:rPr>
              <w:t>Rizikos veiksniai</w:t>
            </w:r>
          </w:p>
        </w:tc>
        <w:tc>
          <w:tcPr>
            <w:tcW w:w="2976" w:type="dxa"/>
            <w:gridSpan w:val="3"/>
            <w:vAlign w:val="center"/>
          </w:tcPr>
          <w:p w14:paraId="20175A54" w14:textId="77777777" w:rsidR="00622041" w:rsidRPr="00C010D6" w:rsidRDefault="00622041" w:rsidP="001110F7">
            <w:pPr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C010D6">
              <w:rPr>
                <w:b/>
                <w:bCs/>
                <w:color w:val="auto"/>
                <w:sz w:val="22"/>
              </w:rPr>
              <w:t>Rizikos vertinimas</w:t>
            </w:r>
          </w:p>
        </w:tc>
        <w:tc>
          <w:tcPr>
            <w:tcW w:w="4082" w:type="dxa"/>
            <w:vMerge w:val="restart"/>
            <w:vAlign w:val="center"/>
          </w:tcPr>
          <w:p w14:paraId="3AF11338" w14:textId="77777777" w:rsidR="00622041" w:rsidRPr="00C010D6" w:rsidRDefault="00622041" w:rsidP="001110F7">
            <w:pPr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C010D6">
              <w:rPr>
                <w:b/>
                <w:bCs/>
                <w:color w:val="auto"/>
                <w:sz w:val="22"/>
              </w:rPr>
              <w:t>Kontrolės veiksmai</w:t>
            </w:r>
          </w:p>
        </w:tc>
        <w:tc>
          <w:tcPr>
            <w:tcW w:w="1447" w:type="dxa"/>
            <w:vMerge w:val="restart"/>
            <w:vAlign w:val="center"/>
          </w:tcPr>
          <w:p w14:paraId="4D7B28DB" w14:textId="77777777" w:rsidR="00622041" w:rsidRPr="00C010D6" w:rsidRDefault="00622041" w:rsidP="001110F7">
            <w:pPr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C010D6">
              <w:rPr>
                <w:b/>
                <w:bCs/>
                <w:color w:val="auto"/>
                <w:sz w:val="22"/>
              </w:rPr>
              <w:t>Atsakingi asmenys</w:t>
            </w:r>
          </w:p>
        </w:tc>
        <w:tc>
          <w:tcPr>
            <w:tcW w:w="3366" w:type="dxa"/>
            <w:vMerge w:val="restart"/>
            <w:vAlign w:val="center"/>
          </w:tcPr>
          <w:p w14:paraId="08DB276A" w14:textId="77777777" w:rsidR="00622041" w:rsidRPr="00C010D6" w:rsidRDefault="00622041" w:rsidP="001110F7">
            <w:pPr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C010D6">
              <w:rPr>
                <w:b/>
                <w:bCs/>
                <w:color w:val="auto"/>
                <w:sz w:val="22"/>
              </w:rPr>
              <w:t>Kontrolės veiksmų rezultatai</w:t>
            </w:r>
          </w:p>
        </w:tc>
      </w:tr>
      <w:tr w:rsidR="00622041" w:rsidRPr="00C010D6" w14:paraId="362D316A" w14:textId="77777777" w:rsidTr="001110F7">
        <w:tc>
          <w:tcPr>
            <w:tcW w:w="2112" w:type="dxa"/>
            <w:vMerge/>
          </w:tcPr>
          <w:p w14:paraId="09FA0775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7FCCC26" w14:textId="77777777" w:rsidR="00622041" w:rsidRPr="00C010D6" w:rsidRDefault="00622041" w:rsidP="001110F7">
            <w:pPr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C010D6">
              <w:rPr>
                <w:b/>
                <w:bCs/>
                <w:color w:val="auto"/>
                <w:sz w:val="18"/>
                <w:szCs w:val="18"/>
              </w:rPr>
              <w:t>tikimybė</w:t>
            </w:r>
          </w:p>
        </w:tc>
        <w:tc>
          <w:tcPr>
            <w:tcW w:w="850" w:type="dxa"/>
            <w:vAlign w:val="center"/>
          </w:tcPr>
          <w:p w14:paraId="1830B3EF" w14:textId="77777777" w:rsidR="00622041" w:rsidRPr="00C010D6" w:rsidRDefault="00622041" w:rsidP="001110F7">
            <w:pPr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C010D6">
              <w:rPr>
                <w:b/>
                <w:bCs/>
                <w:color w:val="auto"/>
                <w:sz w:val="18"/>
                <w:szCs w:val="18"/>
              </w:rPr>
              <w:t>poveikis</w:t>
            </w:r>
          </w:p>
        </w:tc>
        <w:tc>
          <w:tcPr>
            <w:tcW w:w="1134" w:type="dxa"/>
            <w:vAlign w:val="center"/>
          </w:tcPr>
          <w:p w14:paraId="1F73A168" w14:textId="77777777" w:rsidR="00622041" w:rsidRPr="00C010D6" w:rsidRDefault="00622041" w:rsidP="001110F7">
            <w:pPr>
              <w:ind w:lef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C010D6">
              <w:rPr>
                <w:b/>
                <w:bCs/>
                <w:color w:val="auto"/>
                <w:sz w:val="18"/>
                <w:szCs w:val="18"/>
              </w:rPr>
              <w:t>vertinimas</w:t>
            </w:r>
          </w:p>
        </w:tc>
        <w:tc>
          <w:tcPr>
            <w:tcW w:w="4082" w:type="dxa"/>
            <w:vMerge/>
          </w:tcPr>
          <w:p w14:paraId="3203D47F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447" w:type="dxa"/>
            <w:vMerge/>
          </w:tcPr>
          <w:p w14:paraId="57FBCB13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3366" w:type="dxa"/>
            <w:vMerge/>
          </w:tcPr>
          <w:p w14:paraId="71AA87EB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</w:p>
        </w:tc>
      </w:tr>
      <w:tr w:rsidR="00622041" w:rsidRPr="0007510F" w14:paraId="6D7ECBEB" w14:textId="77777777" w:rsidTr="001110F7">
        <w:tc>
          <w:tcPr>
            <w:tcW w:w="2112" w:type="dxa"/>
          </w:tcPr>
          <w:p w14:paraId="7ECD90D6" w14:textId="77777777" w:rsidR="00622041" w:rsidRPr="00C010D6" w:rsidRDefault="00622041" w:rsidP="001110F7">
            <w:pPr>
              <w:ind w:left="0" w:firstLine="0"/>
              <w:jc w:val="left"/>
              <w:rPr>
                <w:color w:val="auto"/>
                <w:sz w:val="22"/>
                <w:lang w:val="it-IT"/>
              </w:rPr>
            </w:pPr>
            <w:r w:rsidRPr="00C010D6">
              <w:rPr>
                <w:color w:val="auto"/>
                <w:sz w:val="22"/>
                <w:lang w:val="it-IT"/>
              </w:rPr>
              <w:t>Informacinių sistemų gedimai, veikimo trikdžiai</w:t>
            </w:r>
          </w:p>
        </w:tc>
        <w:tc>
          <w:tcPr>
            <w:tcW w:w="992" w:type="dxa"/>
          </w:tcPr>
          <w:p w14:paraId="2F3A6013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  <w:lang w:val="it-IT"/>
              </w:rPr>
            </w:pPr>
            <w:r>
              <w:rPr>
                <w:color w:val="auto"/>
                <w:sz w:val="22"/>
                <w:lang w:val="it-IT"/>
              </w:rPr>
              <w:t>3</w:t>
            </w:r>
          </w:p>
        </w:tc>
        <w:tc>
          <w:tcPr>
            <w:tcW w:w="850" w:type="dxa"/>
          </w:tcPr>
          <w:p w14:paraId="6D8475F7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  <w:lang w:val="it-IT"/>
              </w:rPr>
            </w:pPr>
            <w:r>
              <w:rPr>
                <w:color w:val="auto"/>
                <w:sz w:val="22"/>
                <w:lang w:val="it-IT"/>
              </w:rPr>
              <w:t>2</w:t>
            </w:r>
          </w:p>
        </w:tc>
        <w:tc>
          <w:tcPr>
            <w:tcW w:w="1134" w:type="dxa"/>
          </w:tcPr>
          <w:p w14:paraId="0DAE865C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>
              <w:rPr>
                <w:color w:val="auto"/>
                <w:sz w:val="22"/>
                <w:lang w:val="lt-LT"/>
              </w:rPr>
              <w:t>4,5</w:t>
            </w:r>
          </w:p>
        </w:tc>
        <w:tc>
          <w:tcPr>
            <w:tcW w:w="4082" w:type="dxa"/>
          </w:tcPr>
          <w:p w14:paraId="7B65342F" w14:textId="77777777" w:rsidR="00622041" w:rsidRPr="00DF7E82" w:rsidRDefault="00622041" w:rsidP="00622041">
            <w:pPr>
              <w:pStyle w:val="Sraopastraipa"/>
              <w:numPr>
                <w:ilvl w:val="0"/>
                <w:numId w:val="47"/>
              </w:numPr>
              <w:ind w:left="449" w:hanging="284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Paragiuose įrengti aplinkos stebėjimo kameras, pavesti bendradarbiavimo su apsaugos kompanija funkciją ūkvedžiui.</w:t>
            </w:r>
          </w:p>
          <w:p w14:paraId="748FFB30" w14:textId="77777777" w:rsidR="00622041" w:rsidRPr="00DF7E82" w:rsidRDefault="00622041" w:rsidP="00622041">
            <w:pPr>
              <w:pStyle w:val="Sraopastraipa"/>
              <w:numPr>
                <w:ilvl w:val="0"/>
                <w:numId w:val="47"/>
              </w:numPr>
              <w:ind w:left="449" w:hanging="284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Suremontuoti spalvotą spausdintuvą.</w:t>
            </w:r>
          </w:p>
          <w:p w14:paraId="52A4540D" w14:textId="77777777" w:rsidR="00622041" w:rsidRPr="00DF7E82" w:rsidRDefault="00622041" w:rsidP="00622041">
            <w:pPr>
              <w:pStyle w:val="Sraopastraipa"/>
              <w:numPr>
                <w:ilvl w:val="0"/>
                <w:numId w:val="47"/>
              </w:numPr>
              <w:ind w:left="449" w:hanging="284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Edukacijų klasėje įrengti naują interaktyvią lentą.</w:t>
            </w:r>
          </w:p>
        </w:tc>
        <w:tc>
          <w:tcPr>
            <w:tcW w:w="1447" w:type="dxa"/>
          </w:tcPr>
          <w:p w14:paraId="05395B0E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Direktorius</w:t>
            </w:r>
          </w:p>
        </w:tc>
        <w:tc>
          <w:tcPr>
            <w:tcW w:w="3366" w:type="dxa"/>
          </w:tcPr>
          <w:p w14:paraId="0466E3E2" w14:textId="77777777" w:rsidR="00622041" w:rsidRPr="00DF7E82" w:rsidRDefault="00622041" w:rsidP="00622041">
            <w:pPr>
              <w:pStyle w:val="Sraopastraipa"/>
              <w:numPr>
                <w:ilvl w:val="0"/>
                <w:numId w:val="48"/>
              </w:numPr>
              <w:ind w:left="316" w:hanging="316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Užtikrinta Paragių dvaro apsauga, kai nėra darbuotojų.</w:t>
            </w:r>
          </w:p>
          <w:p w14:paraId="7A4106A0" w14:textId="77777777" w:rsidR="00622041" w:rsidRPr="00DF7E82" w:rsidRDefault="00622041" w:rsidP="00622041">
            <w:pPr>
              <w:pStyle w:val="Sraopastraipa"/>
              <w:numPr>
                <w:ilvl w:val="0"/>
                <w:numId w:val="48"/>
              </w:numPr>
              <w:ind w:left="316" w:hanging="316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Suremontuotas arba nurašytas neveikiantis spausdintuvas.</w:t>
            </w:r>
          </w:p>
          <w:p w14:paraId="2BA82ACD" w14:textId="77777777" w:rsidR="00622041" w:rsidRPr="00DF7E82" w:rsidRDefault="00622041" w:rsidP="00622041">
            <w:pPr>
              <w:pStyle w:val="Sraopastraipa"/>
              <w:numPr>
                <w:ilvl w:val="0"/>
                <w:numId w:val="48"/>
              </w:numPr>
              <w:ind w:left="316" w:hanging="316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Edukacinėje klasėje naudojama išmanioji lenta edukacijoms ir kitoms muziejinės veiklos funkcijoms atlikti.</w:t>
            </w:r>
          </w:p>
        </w:tc>
      </w:tr>
      <w:tr w:rsidR="00622041" w:rsidRPr="0007510F" w14:paraId="04816458" w14:textId="77777777" w:rsidTr="001110F7">
        <w:tc>
          <w:tcPr>
            <w:tcW w:w="2112" w:type="dxa"/>
          </w:tcPr>
          <w:p w14:paraId="3461E138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  <w:r w:rsidRPr="00C010D6">
              <w:rPr>
                <w:color w:val="auto"/>
                <w:sz w:val="22"/>
              </w:rPr>
              <w:t>Žmogiškųjų išteklių stoka</w:t>
            </w:r>
          </w:p>
        </w:tc>
        <w:tc>
          <w:tcPr>
            <w:tcW w:w="992" w:type="dxa"/>
          </w:tcPr>
          <w:p w14:paraId="2A09FC15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</w:t>
            </w:r>
          </w:p>
        </w:tc>
        <w:tc>
          <w:tcPr>
            <w:tcW w:w="850" w:type="dxa"/>
          </w:tcPr>
          <w:p w14:paraId="5C188A31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</w:t>
            </w:r>
          </w:p>
        </w:tc>
        <w:tc>
          <w:tcPr>
            <w:tcW w:w="1134" w:type="dxa"/>
          </w:tcPr>
          <w:p w14:paraId="347A6E77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>
              <w:rPr>
                <w:color w:val="auto"/>
                <w:sz w:val="22"/>
                <w:lang w:val="lt-LT"/>
              </w:rPr>
              <w:t>10</w:t>
            </w:r>
          </w:p>
        </w:tc>
        <w:tc>
          <w:tcPr>
            <w:tcW w:w="4082" w:type="dxa"/>
          </w:tcPr>
          <w:p w14:paraId="57EC9DF3" w14:textId="77777777" w:rsidR="00622041" w:rsidRPr="00DF7E82" w:rsidRDefault="00622041" w:rsidP="00622041">
            <w:pPr>
              <w:pStyle w:val="Sraopastraipa"/>
              <w:numPr>
                <w:ilvl w:val="0"/>
                <w:numId w:val="50"/>
              </w:numPr>
              <w:ind w:left="165" w:hanging="165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Surasti Paragių dvaro valdytoją – padalinio vadovą.</w:t>
            </w:r>
          </w:p>
          <w:p w14:paraId="2B746180" w14:textId="77777777" w:rsidR="00622041" w:rsidRPr="00DF7E82" w:rsidRDefault="00622041" w:rsidP="00622041">
            <w:pPr>
              <w:pStyle w:val="Sraopastraipa"/>
              <w:numPr>
                <w:ilvl w:val="0"/>
                <w:numId w:val="50"/>
              </w:numPr>
              <w:ind w:left="165" w:hanging="165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Siekti palaipsnio etatų didinimo dėl tiriamosios muziejinės veiklos ir turizmo plėtojimo.</w:t>
            </w:r>
          </w:p>
        </w:tc>
        <w:tc>
          <w:tcPr>
            <w:tcW w:w="1447" w:type="dxa"/>
          </w:tcPr>
          <w:p w14:paraId="2ACD2665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Direktorius</w:t>
            </w:r>
          </w:p>
        </w:tc>
        <w:tc>
          <w:tcPr>
            <w:tcW w:w="3366" w:type="dxa"/>
          </w:tcPr>
          <w:p w14:paraId="1B46C1B1" w14:textId="77777777" w:rsidR="00622041" w:rsidRPr="00DF7E82" w:rsidRDefault="00622041" w:rsidP="001110F7">
            <w:pPr>
              <w:ind w:left="0" w:firstLine="0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Įdarbinti Paragių dvaro padalinio vadovą; istoriką, archeologą 1 etatu, turizmo vadybininką 1 etatu. Istorikas, archeologas reikalingas muziejaus saugotojo statusui ir archeologinių tyrinėjimų organizavimui, turizmo specialistas gidavimui ne muziejuje, lankytinų objektų aprašų kūrybai, maršrutų sudarymui, medžiagos informaciniam centrui ir jo leidiniams parengimui.</w:t>
            </w:r>
          </w:p>
        </w:tc>
      </w:tr>
      <w:tr w:rsidR="00622041" w:rsidRPr="00C010D6" w14:paraId="17FA7E50" w14:textId="77777777" w:rsidTr="001110F7">
        <w:tc>
          <w:tcPr>
            <w:tcW w:w="2112" w:type="dxa"/>
          </w:tcPr>
          <w:p w14:paraId="72F32A8E" w14:textId="77777777" w:rsidR="00622041" w:rsidRPr="00C010D6" w:rsidRDefault="00622041" w:rsidP="001110F7">
            <w:pPr>
              <w:ind w:left="0" w:firstLine="0"/>
              <w:jc w:val="left"/>
              <w:rPr>
                <w:color w:val="auto"/>
                <w:sz w:val="22"/>
              </w:rPr>
            </w:pPr>
            <w:r w:rsidRPr="00C010D6">
              <w:rPr>
                <w:color w:val="auto"/>
                <w:sz w:val="22"/>
              </w:rPr>
              <w:t>Darbo priemonių stoka</w:t>
            </w:r>
          </w:p>
        </w:tc>
        <w:tc>
          <w:tcPr>
            <w:tcW w:w="992" w:type="dxa"/>
          </w:tcPr>
          <w:p w14:paraId="75B47854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</w:p>
        </w:tc>
        <w:tc>
          <w:tcPr>
            <w:tcW w:w="850" w:type="dxa"/>
          </w:tcPr>
          <w:p w14:paraId="27791A57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  <w:tc>
          <w:tcPr>
            <w:tcW w:w="1134" w:type="dxa"/>
          </w:tcPr>
          <w:p w14:paraId="6BF43DC4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>
              <w:rPr>
                <w:color w:val="auto"/>
                <w:sz w:val="22"/>
                <w:lang w:val="lt-LT"/>
              </w:rPr>
              <w:t>4,5</w:t>
            </w:r>
          </w:p>
        </w:tc>
        <w:tc>
          <w:tcPr>
            <w:tcW w:w="4082" w:type="dxa"/>
          </w:tcPr>
          <w:p w14:paraId="13F270F5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Projektorius Simono Daukanto muziejuje.</w:t>
            </w:r>
          </w:p>
          <w:p w14:paraId="56E41815" w14:textId="77777777" w:rsidR="00622041" w:rsidRPr="00DF7E82" w:rsidRDefault="00622041" w:rsidP="001110F7">
            <w:pPr>
              <w:ind w:left="0" w:firstLine="0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Žoliapjovė Daukanto muziejuje.</w:t>
            </w:r>
          </w:p>
          <w:p w14:paraId="077CB67F" w14:textId="77777777" w:rsidR="00622041" w:rsidRPr="00DF7E82" w:rsidRDefault="00622041" w:rsidP="001110F7">
            <w:pPr>
              <w:ind w:left="0" w:firstLine="0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Saugyklos įranga eksponatų saugojimui.</w:t>
            </w:r>
          </w:p>
        </w:tc>
        <w:tc>
          <w:tcPr>
            <w:tcW w:w="1447" w:type="dxa"/>
          </w:tcPr>
          <w:p w14:paraId="5671E9F2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Direktorius</w:t>
            </w:r>
          </w:p>
        </w:tc>
        <w:tc>
          <w:tcPr>
            <w:tcW w:w="3366" w:type="dxa"/>
          </w:tcPr>
          <w:p w14:paraId="6B28D183" w14:textId="77777777" w:rsidR="00622041" w:rsidRPr="00DF7E82" w:rsidRDefault="00622041" w:rsidP="001110F7">
            <w:pPr>
              <w:ind w:left="0" w:firstLine="0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Konferencijos, edukacijos organizuojamos moderniomis priemonėmis. Saugykloje eksponatai saugomi pagal reikalavimus.</w:t>
            </w:r>
          </w:p>
        </w:tc>
      </w:tr>
      <w:tr w:rsidR="00622041" w:rsidRPr="00C010D6" w14:paraId="53DA4350" w14:textId="77777777" w:rsidTr="001110F7">
        <w:tc>
          <w:tcPr>
            <w:tcW w:w="2112" w:type="dxa"/>
          </w:tcPr>
          <w:p w14:paraId="7FCC6FF1" w14:textId="77777777" w:rsidR="00622041" w:rsidRPr="00C010D6" w:rsidRDefault="00622041" w:rsidP="001110F7">
            <w:pPr>
              <w:ind w:left="0" w:firstLine="0"/>
              <w:jc w:val="left"/>
              <w:rPr>
                <w:color w:val="auto"/>
                <w:sz w:val="22"/>
              </w:rPr>
            </w:pPr>
            <w:r w:rsidRPr="00C010D6">
              <w:rPr>
                <w:color w:val="auto"/>
                <w:sz w:val="22"/>
              </w:rPr>
              <w:lastRenderedPageBreak/>
              <w:t>Projektinių veiklų nefinansavimas</w:t>
            </w:r>
          </w:p>
          <w:p w14:paraId="60EF692F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992" w:type="dxa"/>
          </w:tcPr>
          <w:p w14:paraId="5BA31AFF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</w:p>
        </w:tc>
        <w:tc>
          <w:tcPr>
            <w:tcW w:w="850" w:type="dxa"/>
          </w:tcPr>
          <w:p w14:paraId="1B4F8A32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1134" w:type="dxa"/>
          </w:tcPr>
          <w:p w14:paraId="557566AC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>
              <w:rPr>
                <w:color w:val="auto"/>
                <w:sz w:val="22"/>
                <w:lang w:val="lt-LT"/>
              </w:rPr>
              <w:t>7,5</w:t>
            </w:r>
          </w:p>
        </w:tc>
        <w:tc>
          <w:tcPr>
            <w:tcW w:w="4082" w:type="dxa"/>
          </w:tcPr>
          <w:p w14:paraId="13F0AB67" w14:textId="77777777" w:rsidR="00622041" w:rsidRPr="00DF7E82" w:rsidRDefault="00622041" w:rsidP="001110F7">
            <w:pPr>
              <w:ind w:left="0" w:firstLine="0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Kitų finansavimo šaltinių paieška</w:t>
            </w:r>
          </w:p>
        </w:tc>
        <w:tc>
          <w:tcPr>
            <w:tcW w:w="1447" w:type="dxa"/>
          </w:tcPr>
          <w:p w14:paraId="12EC5CDF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Direktorius, vyr. rinkinių kuratorius, muziejininkai</w:t>
            </w:r>
          </w:p>
        </w:tc>
        <w:tc>
          <w:tcPr>
            <w:tcW w:w="3366" w:type="dxa"/>
          </w:tcPr>
          <w:p w14:paraId="10B3914F" w14:textId="77777777" w:rsidR="00622041" w:rsidRPr="00DF7E82" w:rsidRDefault="00622041" w:rsidP="001110F7">
            <w:pPr>
              <w:ind w:left="0" w:firstLine="0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Veiklos vykdomos pagal galimybes.</w:t>
            </w:r>
          </w:p>
        </w:tc>
      </w:tr>
      <w:tr w:rsidR="00622041" w:rsidRPr="00C010D6" w14:paraId="54872F0D" w14:textId="77777777" w:rsidTr="001110F7">
        <w:tc>
          <w:tcPr>
            <w:tcW w:w="2112" w:type="dxa"/>
          </w:tcPr>
          <w:p w14:paraId="77553611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  <w:r w:rsidRPr="00C010D6">
              <w:rPr>
                <w:color w:val="auto"/>
                <w:sz w:val="22"/>
              </w:rPr>
              <w:t>Kompetencijų stoka</w:t>
            </w:r>
          </w:p>
          <w:p w14:paraId="1B081A7F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992" w:type="dxa"/>
          </w:tcPr>
          <w:p w14:paraId="20ED3868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  <w:tc>
          <w:tcPr>
            <w:tcW w:w="850" w:type="dxa"/>
          </w:tcPr>
          <w:p w14:paraId="47999F15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</w:p>
        </w:tc>
        <w:tc>
          <w:tcPr>
            <w:tcW w:w="1134" w:type="dxa"/>
          </w:tcPr>
          <w:p w14:paraId="6B78D666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4,5</w:t>
            </w:r>
          </w:p>
        </w:tc>
        <w:tc>
          <w:tcPr>
            <w:tcW w:w="4082" w:type="dxa"/>
          </w:tcPr>
          <w:p w14:paraId="15C5E4DE" w14:textId="77777777" w:rsidR="00622041" w:rsidRPr="00C010D6" w:rsidRDefault="00622041" w:rsidP="001110F7">
            <w:pPr>
              <w:jc w:val="left"/>
              <w:rPr>
                <w:color w:val="auto"/>
                <w:sz w:val="22"/>
                <w:lang w:val="it-IT"/>
              </w:rPr>
            </w:pPr>
            <w:r w:rsidRPr="00C010D6">
              <w:rPr>
                <w:color w:val="auto"/>
                <w:sz w:val="22"/>
                <w:lang w:val="it-IT"/>
              </w:rPr>
              <w:t>1.Darbui su LIMIS kompetencijų įsigijimas.</w:t>
            </w:r>
          </w:p>
          <w:p w14:paraId="63E9DC02" w14:textId="77777777" w:rsidR="00622041" w:rsidRPr="00C010D6" w:rsidRDefault="00622041" w:rsidP="001110F7">
            <w:pPr>
              <w:jc w:val="left"/>
              <w:rPr>
                <w:color w:val="auto"/>
                <w:sz w:val="22"/>
                <w:lang w:val="it-IT"/>
              </w:rPr>
            </w:pPr>
            <w:r w:rsidRPr="00C010D6">
              <w:rPr>
                <w:color w:val="auto"/>
                <w:sz w:val="22"/>
                <w:lang w:val="it-IT"/>
              </w:rPr>
              <w:t>2.Rinkinių valdymo kompetencijų plėtojimas.</w:t>
            </w:r>
          </w:p>
          <w:p w14:paraId="1DAA1DE2" w14:textId="77777777" w:rsidR="00622041" w:rsidRPr="00C010D6" w:rsidRDefault="00622041" w:rsidP="001110F7">
            <w:pPr>
              <w:jc w:val="left"/>
              <w:rPr>
                <w:color w:val="auto"/>
                <w:sz w:val="22"/>
                <w:lang w:val="it-IT"/>
              </w:rPr>
            </w:pPr>
            <w:r w:rsidRPr="00C010D6">
              <w:rPr>
                <w:color w:val="auto"/>
                <w:sz w:val="22"/>
                <w:lang w:val="it-IT"/>
              </w:rPr>
              <w:t>3. Kasos valdymo ir viešųjų pirkimų organizavimo bei vykdymo kompetencijų plėtojimas.</w:t>
            </w:r>
          </w:p>
        </w:tc>
        <w:tc>
          <w:tcPr>
            <w:tcW w:w="1447" w:type="dxa"/>
          </w:tcPr>
          <w:p w14:paraId="224922D2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  <w:lang w:val="it-IT"/>
              </w:rPr>
            </w:pPr>
            <w:r w:rsidRPr="00C010D6">
              <w:rPr>
                <w:color w:val="auto"/>
                <w:sz w:val="22"/>
                <w:lang w:val="it-IT"/>
              </w:rPr>
              <w:t>Direktorius, vyr. rinkinių kuratorius, muziejininkai</w:t>
            </w:r>
          </w:p>
        </w:tc>
        <w:tc>
          <w:tcPr>
            <w:tcW w:w="3366" w:type="dxa"/>
          </w:tcPr>
          <w:p w14:paraId="6AC9A336" w14:textId="77777777" w:rsidR="00622041" w:rsidRPr="00C010D6" w:rsidRDefault="00622041" w:rsidP="001110F7">
            <w:pPr>
              <w:ind w:left="0" w:firstLine="0"/>
              <w:jc w:val="left"/>
              <w:rPr>
                <w:color w:val="auto"/>
                <w:sz w:val="22"/>
                <w:lang w:val="it-IT"/>
              </w:rPr>
            </w:pPr>
            <w:r w:rsidRPr="00C010D6">
              <w:rPr>
                <w:color w:val="auto"/>
                <w:sz w:val="22"/>
                <w:lang w:val="it-IT"/>
              </w:rPr>
              <w:t>Lankyti mokymai, įgyti sertifikatai, dalintasi gerąja patirtimi. Kompetencijos periodiškai didinamos, atnaujinamos.</w:t>
            </w:r>
          </w:p>
        </w:tc>
      </w:tr>
      <w:tr w:rsidR="00622041" w:rsidRPr="0007510F" w14:paraId="07DF58E2" w14:textId="77777777" w:rsidTr="001110F7">
        <w:tc>
          <w:tcPr>
            <w:tcW w:w="2112" w:type="dxa"/>
          </w:tcPr>
          <w:p w14:paraId="6124D6DE" w14:textId="77777777" w:rsidR="00622041" w:rsidRPr="00C010D6" w:rsidRDefault="00622041" w:rsidP="001110F7">
            <w:pPr>
              <w:ind w:left="0" w:firstLine="0"/>
              <w:jc w:val="left"/>
              <w:rPr>
                <w:color w:val="auto"/>
                <w:sz w:val="22"/>
                <w:lang w:val="it-IT"/>
              </w:rPr>
            </w:pPr>
            <w:r w:rsidRPr="00C010D6">
              <w:rPr>
                <w:color w:val="auto"/>
                <w:sz w:val="22"/>
                <w:lang w:val="it-IT"/>
              </w:rPr>
              <w:t xml:space="preserve">Tiriamosios veiklos nepakankamas nevykdymas </w:t>
            </w:r>
          </w:p>
        </w:tc>
        <w:tc>
          <w:tcPr>
            <w:tcW w:w="992" w:type="dxa"/>
          </w:tcPr>
          <w:p w14:paraId="5D53F7FC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  <w:lang w:val="it-IT"/>
              </w:rPr>
            </w:pPr>
            <w:r>
              <w:rPr>
                <w:color w:val="auto"/>
                <w:sz w:val="22"/>
                <w:lang w:val="it-IT"/>
              </w:rPr>
              <w:t>5</w:t>
            </w:r>
          </w:p>
        </w:tc>
        <w:tc>
          <w:tcPr>
            <w:tcW w:w="850" w:type="dxa"/>
          </w:tcPr>
          <w:p w14:paraId="795D699E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  <w:lang w:val="it-IT"/>
              </w:rPr>
            </w:pPr>
            <w:r>
              <w:rPr>
                <w:color w:val="auto"/>
                <w:sz w:val="22"/>
                <w:lang w:val="it-IT"/>
              </w:rPr>
              <w:t>5</w:t>
            </w:r>
          </w:p>
        </w:tc>
        <w:tc>
          <w:tcPr>
            <w:tcW w:w="1134" w:type="dxa"/>
          </w:tcPr>
          <w:p w14:paraId="0FA9C1E5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>
              <w:rPr>
                <w:color w:val="auto"/>
                <w:sz w:val="22"/>
                <w:lang w:val="lt-LT"/>
              </w:rPr>
              <w:t>10</w:t>
            </w:r>
          </w:p>
        </w:tc>
        <w:tc>
          <w:tcPr>
            <w:tcW w:w="4082" w:type="dxa"/>
          </w:tcPr>
          <w:p w14:paraId="7E802C74" w14:textId="77777777" w:rsidR="00622041" w:rsidRPr="00DF7E82" w:rsidRDefault="00622041" w:rsidP="001110F7">
            <w:pPr>
              <w:ind w:left="0" w:firstLine="0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Saugotojo statuso siekimas: archeologo paieška ir įdarbinimas, dokumentacijos tvarkymas ir saugyklos pritaikymas radinių saugojimui, ekspozicijos įrengimas.</w:t>
            </w:r>
          </w:p>
        </w:tc>
        <w:tc>
          <w:tcPr>
            <w:tcW w:w="1447" w:type="dxa"/>
          </w:tcPr>
          <w:p w14:paraId="16365C2C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Direktorius, rinkinių kuratorius</w:t>
            </w:r>
          </w:p>
        </w:tc>
        <w:tc>
          <w:tcPr>
            <w:tcW w:w="3366" w:type="dxa"/>
          </w:tcPr>
          <w:p w14:paraId="3E7ACB8B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Rasti kvalifikuotą muziejaus archeologą, atsakingą už tiriamąjį darbą, ekspozicijos įrengimą, ekskursijų vedimą, archeologinių ekspedicijų organizavimą</w:t>
            </w:r>
          </w:p>
        </w:tc>
      </w:tr>
      <w:tr w:rsidR="00622041" w:rsidRPr="0007510F" w14:paraId="435DDA6F" w14:textId="77777777" w:rsidTr="001110F7">
        <w:tc>
          <w:tcPr>
            <w:tcW w:w="2112" w:type="dxa"/>
          </w:tcPr>
          <w:p w14:paraId="1E619139" w14:textId="77777777" w:rsidR="00622041" w:rsidRPr="00C010D6" w:rsidRDefault="00622041" w:rsidP="001110F7">
            <w:pPr>
              <w:ind w:left="0" w:firstLine="0"/>
              <w:jc w:val="left"/>
              <w:rPr>
                <w:color w:val="auto"/>
                <w:sz w:val="22"/>
              </w:rPr>
            </w:pPr>
            <w:r w:rsidRPr="00AE510E">
              <w:rPr>
                <w:color w:val="auto"/>
                <w:sz w:val="22"/>
              </w:rPr>
              <w:t>Planuotos, bet nesurinktos lėšos</w:t>
            </w:r>
          </w:p>
        </w:tc>
        <w:tc>
          <w:tcPr>
            <w:tcW w:w="992" w:type="dxa"/>
          </w:tcPr>
          <w:p w14:paraId="200CF740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850" w:type="dxa"/>
          </w:tcPr>
          <w:p w14:paraId="2C7606ED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</w:p>
        </w:tc>
        <w:tc>
          <w:tcPr>
            <w:tcW w:w="1134" w:type="dxa"/>
          </w:tcPr>
          <w:p w14:paraId="46F4802C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>
              <w:rPr>
                <w:color w:val="auto"/>
                <w:sz w:val="22"/>
                <w:lang w:val="lt-LT"/>
              </w:rPr>
              <w:t>6,5</w:t>
            </w:r>
          </w:p>
        </w:tc>
        <w:tc>
          <w:tcPr>
            <w:tcW w:w="4082" w:type="dxa"/>
          </w:tcPr>
          <w:p w14:paraId="2CE5FC2A" w14:textId="77777777" w:rsidR="00622041" w:rsidRPr="00DF7E82" w:rsidRDefault="00622041" w:rsidP="001110F7">
            <w:pPr>
              <w:ind w:left="0" w:firstLine="0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1.Naujinamos edukacijų programos.</w:t>
            </w:r>
          </w:p>
          <w:p w14:paraId="0E07AB7B" w14:textId="77777777" w:rsidR="00622041" w:rsidRPr="00DF7E82" w:rsidRDefault="00622041" w:rsidP="001110F7">
            <w:pPr>
              <w:ind w:left="0" w:firstLine="0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 xml:space="preserve">2. Muziejaus veiklos reklamavimas. </w:t>
            </w:r>
          </w:p>
        </w:tc>
        <w:tc>
          <w:tcPr>
            <w:tcW w:w="1447" w:type="dxa"/>
          </w:tcPr>
          <w:p w14:paraId="574A4774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Direktorius, muziejininkai</w:t>
            </w:r>
          </w:p>
        </w:tc>
        <w:tc>
          <w:tcPr>
            <w:tcW w:w="3366" w:type="dxa"/>
          </w:tcPr>
          <w:p w14:paraId="57A408B4" w14:textId="77777777" w:rsidR="00622041" w:rsidRPr="00DF7E82" w:rsidRDefault="00622041" w:rsidP="001110F7">
            <w:pPr>
              <w:ind w:left="0" w:firstLine="0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Parengtos bent 3 naujos edukacinės programos (1 ikimokyklinio amžiaus vaikams, 1 mokyklinio amžiaus lankytojams, 1 suaugusiems).</w:t>
            </w:r>
          </w:p>
          <w:p w14:paraId="4AEEB9E1" w14:textId="77777777" w:rsidR="00622041" w:rsidRPr="00DF7E82" w:rsidRDefault="00622041" w:rsidP="001110F7">
            <w:pPr>
              <w:ind w:left="0" w:firstLine="0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Nuolat reklamuojami renginiai ir kita veikla. Viešinamas istorinės medžiagos tiriamasis darbas.</w:t>
            </w:r>
          </w:p>
        </w:tc>
      </w:tr>
      <w:tr w:rsidR="00622041" w:rsidRPr="00C010D6" w14:paraId="0F5DFE6A" w14:textId="77777777" w:rsidTr="001110F7">
        <w:tc>
          <w:tcPr>
            <w:tcW w:w="2112" w:type="dxa"/>
          </w:tcPr>
          <w:p w14:paraId="0291AB2C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  <w:r w:rsidRPr="00C010D6">
              <w:rPr>
                <w:color w:val="auto"/>
                <w:sz w:val="22"/>
              </w:rPr>
              <w:t>KP objektų stogų būklė</w:t>
            </w:r>
          </w:p>
        </w:tc>
        <w:tc>
          <w:tcPr>
            <w:tcW w:w="992" w:type="dxa"/>
          </w:tcPr>
          <w:p w14:paraId="2960581B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</w:t>
            </w:r>
          </w:p>
        </w:tc>
        <w:tc>
          <w:tcPr>
            <w:tcW w:w="850" w:type="dxa"/>
          </w:tcPr>
          <w:p w14:paraId="7020C239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</w:p>
        </w:tc>
        <w:tc>
          <w:tcPr>
            <w:tcW w:w="1134" w:type="dxa"/>
          </w:tcPr>
          <w:p w14:paraId="33C80150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>
              <w:rPr>
                <w:color w:val="auto"/>
                <w:sz w:val="22"/>
                <w:lang w:val="lt-LT"/>
              </w:rPr>
              <w:t>7</w:t>
            </w:r>
          </w:p>
        </w:tc>
        <w:tc>
          <w:tcPr>
            <w:tcW w:w="4082" w:type="dxa"/>
          </w:tcPr>
          <w:p w14:paraId="1AE7369A" w14:textId="77777777" w:rsidR="00622041" w:rsidRPr="00DF7E82" w:rsidRDefault="00622041" w:rsidP="001110F7">
            <w:pPr>
              <w:ind w:left="0" w:firstLine="0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Atlikti Simono Daukanto memorialinio muziejaus stogo keitimą, Paragių dvaro klėties stogo keitimą, Paragių dvaro šulinio stogo keitimą, Paragių dvaro daržinės stogo remontą.</w:t>
            </w:r>
          </w:p>
        </w:tc>
        <w:tc>
          <w:tcPr>
            <w:tcW w:w="1447" w:type="dxa"/>
          </w:tcPr>
          <w:p w14:paraId="332671EF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Direktorius, administratorius</w:t>
            </w:r>
          </w:p>
        </w:tc>
        <w:tc>
          <w:tcPr>
            <w:tcW w:w="3366" w:type="dxa"/>
          </w:tcPr>
          <w:p w14:paraId="64EDBC4F" w14:textId="77777777" w:rsidR="00622041" w:rsidRPr="00DF7E82" w:rsidRDefault="00622041" w:rsidP="001110F7">
            <w:pPr>
              <w:ind w:left="0" w:firstLine="0"/>
              <w:jc w:val="left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Organizuoti viešuosius pirkimus darbams, suderinti darbus su KPD Šiaulių skyriumi. Perdengti skiedrinius stogus iki 2026 gruodžio mėn.</w:t>
            </w:r>
          </w:p>
        </w:tc>
      </w:tr>
      <w:tr w:rsidR="00622041" w:rsidRPr="0007510F" w14:paraId="71757AF7" w14:textId="77777777" w:rsidTr="001110F7">
        <w:tc>
          <w:tcPr>
            <w:tcW w:w="2112" w:type="dxa"/>
          </w:tcPr>
          <w:p w14:paraId="23F5E893" w14:textId="77777777" w:rsidR="00622041" w:rsidRPr="00C010D6" w:rsidRDefault="00622041" w:rsidP="001110F7">
            <w:pPr>
              <w:ind w:left="0" w:firstLine="0"/>
              <w:jc w:val="left"/>
              <w:rPr>
                <w:color w:val="auto"/>
                <w:sz w:val="22"/>
              </w:rPr>
            </w:pPr>
            <w:r w:rsidRPr="00C010D6">
              <w:rPr>
                <w:color w:val="auto"/>
                <w:sz w:val="22"/>
              </w:rPr>
              <w:t>Valdomo turto apsauga</w:t>
            </w:r>
          </w:p>
        </w:tc>
        <w:tc>
          <w:tcPr>
            <w:tcW w:w="992" w:type="dxa"/>
          </w:tcPr>
          <w:p w14:paraId="2BE80E7E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</w:t>
            </w:r>
          </w:p>
        </w:tc>
        <w:tc>
          <w:tcPr>
            <w:tcW w:w="850" w:type="dxa"/>
          </w:tcPr>
          <w:p w14:paraId="0080CF5E" w14:textId="77777777" w:rsidR="00622041" w:rsidRPr="00C010D6" w:rsidRDefault="00622041" w:rsidP="001110F7">
            <w:pPr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</w:p>
        </w:tc>
        <w:tc>
          <w:tcPr>
            <w:tcW w:w="1134" w:type="dxa"/>
          </w:tcPr>
          <w:p w14:paraId="68A00996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>
              <w:rPr>
                <w:color w:val="auto"/>
                <w:sz w:val="22"/>
                <w:lang w:val="lt-LT"/>
              </w:rPr>
              <w:t>7</w:t>
            </w:r>
          </w:p>
        </w:tc>
        <w:tc>
          <w:tcPr>
            <w:tcW w:w="4082" w:type="dxa"/>
          </w:tcPr>
          <w:p w14:paraId="5E9CA16C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Apdrausti pastatus Kasakausko gatvėje. Įrengti žaibolaidžius Kasakausko g.17.</w:t>
            </w:r>
          </w:p>
          <w:p w14:paraId="39E9A10C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Įrengti stebėjimo kameras Simono Daukanto memorialinio muziejaus kieme ir Paragių dvaro parke.</w:t>
            </w:r>
          </w:p>
        </w:tc>
        <w:tc>
          <w:tcPr>
            <w:tcW w:w="1447" w:type="dxa"/>
          </w:tcPr>
          <w:p w14:paraId="52D42A04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Direktorius</w:t>
            </w:r>
          </w:p>
        </w:tc>
        <w:tc>
          <w:tcPr>
            <w:tcW w:w="3366" w:type="dxa"/>
          </w:tcPr>
          <w:p w14:paraId="305CC16F" w14:textId="77777777" w:rsidR="00622041" w:rsidRPr="00DF7E82" w:rsidRDefault="00622041" w:rsidP="001110F7">
            <w:pPr>
              <w:ind w:left="0" w:firstLine="0"/>
              <w:rPr>
                <w:color w:val="auto"/>
                <w:sz w:val="22"/>
                <w:lang w:val="lt-LT"/>
              </w:rPr>
            </w:pPr>
            <w:r w:rsidRPr="00DF7E82">
              <w:rPr>
                <w:color w:val="auto"/>
                <w:sz w:val="22"/>
                <w:lang w:val="lt-LT"/>
              </w:rPr>
              <w:t>Apdrausti pastatai, pasirūpinta priešgaisrine sauga, turto apsauga.</w:t>
            </w:r>
          </w:p>
        </w:tc>
      </w:tr>
    </w:tbl>
    <w:p w14:paraId="1D86D143" w14:textId="77777777" w:rsidR="006F6672" w:rsidRPr="00622041" w:rsidRDefault="006F6672" w:rsidP="00540BBC">
      <w:pPr>
        <w:ind w:left="9923" w:right="-31" w:firstLine="1134"/>
        <w:rPr>
          <w:lang w:val="it-IT"/>
        </w:rPr>
      </w:pPr>
    </w:p>
    <w:p w14:paraId="446D1E59" w14:textId="47DA51F4" w:rsidR="00540BBC" w:rsidRDefault="00540BBC" w:rsidP="00540BBC">
      <w:pPr>
        <w:ind w:left="9923" w:right="-31" w:firstLine="1134"/>
      </w:pPr>
      <w:r>
        <w:lastRenderedPageBreak/>
        <w:t>Vidaus kontrolės politikos aprašo</w:t>
      </w:r>
    </w:p>
    <w:p w14:paraId="68833B8C" w14:textId="0DA5BA55" w:rsidR="00980F2E" w:rsidRDefault="00C51E50" w:rsidP="00980F2E">
      <w:pPr>
        <w:ind w:left="9923" w:right="-31" w:firstLine="1134"/>
      </w:pPr>
      <w:r>
        <w:t>5</w:t>
      </w:r>
      <w:r w:rsidR="00540BBC">
        <w:t xml:space="preserve"> priedas  </w:t>
      </w:r>
    </w:p>
    <w:p w14:paraId="50669B95" w14:textId="77777777" w:rsidR="00980F2E" w:rsidRPr="00980F2E" w:rsidRDefault="00980F2E" w:rsidP="00980F2E">
      <w:pPr>
        <w:ind w:left="9923" w:right="-31" w:firstLine="1134"/>
      </w:pPr>
    </w:p>
    <w:p w14:paraId="2CC418FE" w14:textId="30C5E8CC" w:rsidR="00540BBC" w:rsidRDefault="00490690" w:rsidP="00350E14">
      <w:pPr>
        <w:pStyle w:val="Antrat1"/>
        <w:spacing w:after="0"/>
        <w:ind w:left="0" w:right="701" w:firstLine="0"/>
        <w:rPr>
          <w:szCs w:val="24"/>
        </w:rPr>
      </w:pPr>
      <w:r w:rsidRPr="00490690">
        <w:rPr>
          <w:szCs w:val="24"/>
        </w:rPr>
        <w:t xml:space="preserve">VIDAUS KONTROLĖS VERTINIMAS </w:t>
      </w:r>
    </w:p>
    <w:p w14:paraId="0AC64AEB" w14:textId="2018AC2D" w:rsidR="00622041" w:rsidRDefault="00350E14" w:rsidP="00350E14">
      <w:pPr>
        <w:spacing w:after="0"/>
      </w:pPr>
      <w:r>
        <w:t xml:space="preserve">                                                                                                         </w:t>
      </w:r>
      <w:r w:rsidR="00622041">
        <w:t xml:space="preserve">2025 </w:t>
      </w:r>
      <w:r w:rsidR="00750CE4">
        <w:t>METAI</w:t>
      </w:r>
    </w:p>
    <w:p w14:paraId="52C2C2FB" w14:textId="77777777" w:rsidR="00350E14" w:rsidRPr="00622041" w:rsidRDefault="00350E14" w:rsidP="00350E14">
      <w:pPr>
        <w:spacing w:after="0"/>
      </w:pPr>
    </w:p>
    <w:tbl>
      <w:tblPr>
        <w:tblStyle w:val="TableGrid"/>
        <w:tblW w:w="14474" w:type="dxa"/>
        <w:tblInd w:w="134" w:type="dxa"/>
        <w:tblLayout w:type="fixed"/>
        <w:tblCellMar>
          <w:top w:w="12" w:type="dxa"/>
          <w:left w:w="5" w:type="dxa"/>
          <w:right w:w="14" w:type="dxa"/>
        </w:tblCellMar>
        <w:tblLook w:val="04A0" w:firstRow="1" w:lastRow="0" w:firstColumn="1" w:lastColumn="0" w:noHBand="0" w:noVBand="1"/>
      </w:tblPr>
      <w:tblGrid>
        <w:gridCol w:w="570"/>
        <w:gridCol w:w="3119"/>
        <w:gridCol w:w="1134"/>
        <w:gridCol w:w="992"/>
        <w:gridCol w:w="1276"/>
        <w:gridCol w:w="1275"/>
        <w:gridCol w:w="6108"/>
      </w:tblGrid>
      <w:tr w:rsidR="00750CE4" w:rsidRPr="00AE510E" w14:paraId="4A0A95D0" w14:textId="77777777" w:rsidTr="001110F7">
        <w:trPr>
          <w:trHeight w:val="28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518D" w14:textId="77777777" w:rsidR="00750CE4" w:rsidRPr="00AE510E" w:rsidRDefault="00750CE4" w:rsidP="001110F7">
            <w:pPr>
              <w:spacing w:after="0" w:line="259" w:lineRule="auto"/>
              <w:ind w:firstLine="0"/>
              <w:jc w:val="center"/>
              <w:rPr>
                <w:sz w:val="20"/>
                <w:szCs w:val="20"/>
              </w:rPr>
            </w:pPr>
            <w:r w:rsidRPr="00AE510E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8069" w14:textId="77777777" w:rsidR="00750CE4" w:rsidRPr="00AE510E" w:rsidRDefault="00750CE4" w:rsidP="001110F7">
            <w:pPr>
              <w:spacing w:after="0" w:line="259" w:lineRule="auto"/>
              <w:ind w:left="0" w:right="89" w:firstLine="0"/>
              <w:jc w:val="center"/>
              <w:rPr>
                <w:sz w:val="20"/>
                <w:szCs w:val="20"/>
              </w:rPr>
            </w:pPr>
            <w:r w:rsidRPr="00AE510E">
              <w:rPr>
                <w:b/>
                <w:sz w:val="20"/>
                <w:szCs w:val="20"/>
              </w:rPr>
              <w:t>Vidaus kontrolės elementas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03574" w14:textId="77777777" w:rsidR="00750CE4" w:rsidRPr="00AE510E" w:rsidRDefault="00750CE4" w:rsidP="001110F7">
            <w:pPr>
              <w:spacing w:after="16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AE510E">
              <w:rPr>
                <w:b/>
                <w:sz w:val="20"/>
                <w:szCs w:val="20"/>
              </w:rPr>
              <w:t>Vertinimas</w:t>
            </w:r>
          </w:p>
        </w:tc>
        <w:tc>
          <w:tcPr>
            <w:tcW w:w="6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7FE7" w14:textId="77777777" w:rsidR="00750CE4" w:rsidRPr="00AE510E" w:rsidRDefault="00750CE4" w:rsidP="001110F7">
            <w:pPr>
              <w:spacing w:after="0" w:line="259" w:lineRule="auto"/>
              <w:ind w:left="0" w:right="205" w:firstLine="0"/>
              <w:jc w:val="center"/>
              <w:rPr>
                <w:sz w:val="20"/>
                <w:szCs w:val="20"/>
              </w:rPr>
            </w:pPr>
            <w:r w:rsidRPr="00AE510E">
              <w:rPr>
                <w:b/>
                <w:sz w:val="20"/>
                <w:szCs w:val="20"/>
              </w:rPr>
              <w:t>Pagrindimas</w:t>
            </w:r>
          </w:p>
        </w:tc>
      </w:tr>
      <w:tr w:rsidR="00750CE4" w14:paraId="74CB69A5" w14:textId="77777777" w:rsidTr="001110F7">
        <w:trPr>
          <w:trHeight w:val="553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1EB0" w14:textId="77777777" w:rsidR="00750CE4" w:rsidRDefault="00750CE4" w:rsidP="001110F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FC6A" w14:textId="77777777" w:rsidR="00750CE4" w:rsidRDefault="00750CE4" w:rsidP="001110F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2401" w14:textId="77777777" w:rsidR="00750CE4" w:rsidRPr="00AE510E" w:rsidRDefault="00750CE4" w:rsidP="001110F7">
            <w:pPr>
              <w:spacing w:after="0" w:line="259" w:lineRule="auto"/>
              <w:ind w:left="262" w:right="55" w:firstLine="0"/>
              <w:jc w:val="center"/>
              <w:rPr>
                <w:sz w:val="18"/>
                <w:szCs w:val="18"/>
              </w:rPr>
            </w:pPr>
            <w:r w:rsidRPr="00AE510E">
              <w:rPr>
                <w:b/>
                <w:sz w:val="18"/>
                <w:szCs w:val="18"/>
              </w:rPr>
              <w:t>Labai gerai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2EBB" w14:textId="77777777" w:rsidR="00750CE4" w:rsidRPr="00AE510E" w:rsidRDefault="00750CE4" w:rsidP="001110F7">
            <w:pPr>
              <w:spacing w:after="0" w:line="259" w:lineRule="auto"/>
              <w:ind w:left="271" w:firstLine="0"/>
              <w:jc w:val="center"/>
              <w:rPr>
                <w:sz w:val="18"/>
                <w:szCs w:val="18"/>
              </w:rPr>
            </w:pPr>
            <w:r w:rsidRPr="00AE510E">
              <w:rPr>
                <w:b/>
                <w:sz w:val="18"/>
                <w:szCs w:val="18"/>
              </w:rPr>
              <w:t>Gerai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72C7" w14:textId="77777777" w:rsidR="00750CE4" w:rsidRPr="00AE510E" w:rsidRDefault="00750CE4" w:rsidP="001110F7">
            <w:pPr>
              <w:spacing w:after="0" w:line="259" w:lineRule="auto"/>
              <w:ind w:left="134" w:firstLine="0"/>
              <w:jc w:val="center"/>
              <w:rPr>
                <w:sz w:val="18"/>
                <w:szCs w:val="18"/>
              </w:rPr>
            </w:pPr>
            <w:r w:rsidRPr="00AE510E">
              <w:rPr>
                <w:b/>
                <w:sz w:val="18"/>
                <w:szCs w:val="18"/>
              </w:rPr>
              <w:t>Patenkinamai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3AFF" w14:textId="77777777" w:rsidR="00750CE4" w:rsidRPr="00AE510E" w:rsidRDefault="00750CE4" w:rsidP="001110F7">
            <w:pPr>
              <w:spacing w:after="0" w:line="259" w:lineRule="auto"/>
              <w:ind w:left="142" w:firstLine="0"/>
              <w:jc w:val="center"/>
              <w:rPr>
                <w:sz w:val="18"/>
                <w:szCs w:val="18"/>
              </w:rPr>
            </w:pPr>
            <w:r w:rsidRPr="00AE510E">
              <w:rPr>
                <w:b/>
                <w:sz w:val="18"/>
                <w:szCs w:val="18"/>
              </w:rPr>
              <w:t>Silpnai</w:t>
            </w:r>
          </w:p>
        </w:tc>
        <w:tc>
          <w:tcPr>
            <w:tcW w:w="6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2878" w14:textId="77777777" w:rsidR="00750CE4" w:rsidRDefault="00750CE4" w:rsidP="001110F7">
            <w:pPr>
              <w:spacing w:after="160" w:line="259" w:lineRule="auto"/>
              <w:ind w:left="0" w:firstLine="0"/>
              <w:jc w:val="left"/>
            </w:pPr>
          </w:p>
        </w:tc>
      </w:tr>
      <w:tr w:rsidR="00750CE4" w14:paraId="6398406E" w14:textId="77777777" w:rsidTr="001110F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C7EB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1.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4847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  <w:u w:val="single" w:color="000000"/>
              </w:rPr>
              <w:t xml:space="preserve"> </w:t>
            </w:r>
            <w:r>
              <w:rPr>
                <w:b/>
                <w:sz w:val="22"/>
                <w:u w:val="single" w:color="000000"/>
              </w:rPr>
              <w:t>Kontrolės aplinka: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B7B0" w14:textId="77777777" w:rsidR="00750CE4" w:rsidRDefault="00750CE4" w:rsidP="001110F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CA5B" w14:textId="77777777" w:rsidR="00750CE4" w:rsidRDefault="00750CE4" w:rsidP="001110F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E2B9" w14:textId="77777777" w:rsidR="00750CE4" w:rsidRDefault="00750CE4" w:rsidP="001110F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88A2" w14:textId="77777777" w:rsidR="00750CE4" w:rsidRDefault="00750CE4" w:rsidP="001110F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75E2" w14:textId="77777777" w:rsidR="00750CE4" w:rsidRDefault="00750CE4" w:rsidP="001110F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750CE4" w:rsidRPr="00A63E2F" w14:paraId="09D0BA4D" w14:textId="77777777" w:rsidTr="001110F7">
        <w:trPr>
          <w:trHeight w:val="150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BA4A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1.1.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8C2A" w14:textId="77777777" w:rsidR="00750CE4" w:rsidRPr="003A5633" w:rsidRDefault="00750CE4" w:rsidP="001110F7">
            <w:pPr>
              <w:spacing w:after="0" w:line="259" w:lineRule="auto"/>
              <w:ind w:left="108" w:firstLine="0"/>
              <w:jc w:val="left"/>
              <w:rPr>
                <w:lang w:val="it-IT"/>
              </w:rPr>
            </w:pPr>
            <w:r w:rsidRPr="003A5633">
              <w:rPr>
                <w:i/>
                <w:sz w:val="22"/>
                <w:lang w:val="it-IT"/>
              </w:rPr>
              <w:t xml:space="preserve">Profesinio elgesio principai ir taisyklės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F496" w14:textId="77777777" w:rsidR="00750CE4" w:rsidRPr="003A5633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E359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60179F">
              <w:rPr>
                <w:szCs w:val="24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CAC4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7760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843A" w14:textId="77777777" w:rsidR="00750CE4" w:rsidRDefault="00750CE4" w:rsidP="001110F7">
            <w:pPr>
              <w:jc w:val="left"/>
              <w:rPr>
                <w:sz w:val="22"/>
                <w:lang w:val="lt-LT"/>
              </w:rPr>
            </w:pPr>
            <w:r w:rsidRPr="00AD61E2">
              <w:rPr>
                <w:sz w:val="22"/>
                <w:lang w:val="it-IT"/>
              </w:rPr>
              <w:t>Susipažinta su profesinės rizikos vertinimo 2024 m. duomenų ataskaita.</w:t>
            </w:r>
            <w:r>
              <w:rPr>
                <w:sz w:val="22"/>
                <w:lang w:val="it-IT"/>
              </w:rPr>
              <w:t xml:space="preserve"> </w:t>
            </w:r>
            <w:r w:rsidRPr="00AD61E2">
              <w:rPr>
                <w:sz w:val="22"/>
                <w:lang w:val="it-IT"/>
              </w:rPr>
              <w:t xml:space="preserve">Vadovaujamasi DTT, patvirtintomis </w:t>
            </w:r>
            <w:r w:rsidRPr="00AD61E2">
              <w:rPr>
                <w:sz w:val="22"/>
                <w:lang w:val="lt-LT"/>
              </w:rPr>
              <w:t>2025</w:t>
            </w:r>
            <w:r>
              <w:rPr>
                <w:sz w:val="22"/>
                <w:lang w:val="lt-LT"/>
              </w:rPr>
              <w:t>-01-</w:t>
            </w:r>
            <w:r w:rsidRPr="00AD61E2">
              <w:rPr>
                <w:sz w:val="22"/>
                <w:lang w:val="lt-LT"/>
              </w:rPr>
              <w:t>22 direktoriaus įsakymu Nr.V</w:t>
            </w:r>
            <w:r>
              <w:rPr>
                <w:sz w:val="22"/>
                <w:lang w:val="lt-LT"/>
              </w:rPr>
              <w:t>-3</w:t>
            </w:r>
            <w:r w:rsidRPr="00AD61E2">
              <w:rPr>
                <w:sz w:val="22"/>
                <w:lang w:val="lt-LT"/>
              </w:rPr>
              <w:t xml:space="preserve"> </w:t>
            </w:r>
          </w:p>
          <w:p w14:paraId="5C71838E" w14:textId="77777777" w:rsidR="00750CE4" w:rsidRPr="00AD61E2" w:rsidRDefault="00750CE4" w:rsidP="001110F7">
            <w:pPr>
              <w:jc w:val="left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Buvo gautas 1 tarnybinis pranešimas dėl darbuotojų neetiško elgesio, atvejis išnagrinėtas.</w:t>
            </w:r>
            <w:r w:rsidRPr="00AD61E2">
              <w:rPr>
                <w:sz w:val="22"/>
                <w:lang w:val="lt-LT"/>
              </w:rPr>
              <w:t xml:space="preserve"> </w:t>
            </w:r>
            <w:r>
              <w:rPr>
                <w:sz w:val="22"/>
                <w:lang w:val="lt-LT"/>
              </w:rPr>
              <w:t>Sprendimas: sukurti atsakomybe grįstą darbinę atmosferą.</w:t>
            </w:r>
            <w:r w:rsidRPr="00AD61E2">
              <w:rPr>
                <w:sz w:val="22"/>
                <w:lang w:val="lt-LT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  <w:tr w:rsidR="00750CE4" w:rsidRPr="00764545" w14:paraId="67E229EB" w14:textId="77777777" w:rsidTr="001110F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DC0A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1.2.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2AB9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i/>
                <w:sz w:val="22"/>
              </w:rPr>
              <w:t xml:space="preserve">Kompetencija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D2CD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C2E9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4693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5EC0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D46E" w14:textId="77777777" w:rsidR="00750CE4" w:rsidRPr="00764545" w:rsidRDefault="00750CE4" w:rsidP="001110F7">
            <w:pPr>
              <w:spacing w:after="0" w:line="259" w:lineRule="auto"/>
              <w:ind w:left="2" w:firstLine="0"/>
              <w:jc w:val="left"/>
              <w:rPr>
                <w:lang w:val="it-IT"/>
              </w:rPr>
            </w:pPr>
            <w:r w:rsidRPr="007645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S</w:t>
            </w:r>
            <w:r w:rsidRPr="00764545">
              <w:rPr>
                <w:sz w:val="22"/>
                <w:lang w:val="it-IT"/>
              </w:rPr>
              <w:t>udaryta virtuali kvalifikacijos tobulinimo lentelė.</w:t>
            </w:r>
            <w:r>
              <w:rPr>
                <w:sz w:val="22"/>
                <w:lang w:val="it-IT"/>
              </w:rPr>
              <w:t xml:space="preserve"> Priskiriami kompetencijų bibliotekoje rekomenduojami mokymai. Darbuotojai siunčiami į kvalifikacijos tobulinimo išvykas, mokymus, seminarus.</w:t>
            </w:r>
          </w:p>
        </w:tc>
      </w:tr>
      <w:tr w:rsidR="00750CE4" w:rsidRPr="00CD5D2C" w14:paraId="7A8D9D89" w14:textId="77777777" w:rsidTr="001110F7">
        <w:trPr>
          <w:trHeight w:val="28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11C8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1.3.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17B3" w14:textId="77777777" w:rsidR="00750CE4" w:rsidRPr="003A5633" w:rsidRDefault="00750CE4" w:rsidP="001110F7">
            <w:pPr>
              <w:spacing w:after="0" w:line="259" w:lineRule="auto"/>
              <w:ind w:left="108" w:firstLine="0"/>
              <w:jc w:val="left"/>
              <w:rPr>
                <w:lang w:val="it-IT"/>
              </w:rPr>
            </w:pPr>
            <w:r w:rsidRPr="003A5633">
              <w:rPr>
                <w:i/>
                <w:sz w:val="22"/>
                <w:lang w:val="it-IT"/>
              </w:rPr>
              <w:t xml:space="preserve">Valdymo filosofija ir vadovavimo stilius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F30A" w14:textId="77777777" w:rsidR="00750CE4" w:rsidRPr="003A5633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8546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60179F">
              <w:rPr>
                <w:szCs w:val="24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A294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BA92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2C5D" w14:textId="77777777" w:rsidR="00750CE4" w:rsidRPr="00CE47C7" w:rsidRDefault="00750CE4" w:rsidP="001110F7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CE47C7">
              <w:rPr>
                <w:sz w:val="22"/>
                <w:lang w:val="lt-LT"/>
              </w:rPr>
              <w:t xml:space="preserve"> Vadovaujamasi demokratiniais principais. Transformacinis valdymo stilius (darbuotojai įkvepiami ir motyvuojami siekti permainų, bendradarbiaujama nustatant tikslus ir panaudojamos stipriosios darbuotojų pusės, skatinant jų kūrybiškumą, savarankiškumą ir norą tobulėti).</w:t>
            </w:r>
          </w:p>
        </w:tc>
      </w:tr>
      <w:tr w:rsidR="00750CE4" w:rsidRPr="000F27A2" w14:paraId="48CFE091" w14:textId="77777777" w:rsidTr="001110F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81FD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1.4.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8C11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i/>
                <w:sz w:val="22"/>
              </w:rPr>
              <w:t xml:space="preserve">Organizacinė struktūra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5B1D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59CD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E777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  <w:r w:rsidRPr="0060179F">
              <w:rPr>
                <w:szCs w:val="24"/>
              </w:rPr>
              <w:t>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797A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0E77" w14:textId="77777777" w:rsidR="00750CE4" w:rsidRPr="00CE47C7" w:rsidRDefault="00750CE4" w:rsidP="001110F7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CE47C7">
              <w:rPr>
                <w:sz w:val="22"/>
                <w:lang w:val="lt-LT"/>
              </w:rPr>
              <w:t xml:space="preserve"> Organizacinė struktūra keistina, reikalingas projektinės veiklos koordinatorius. Paragiuose ieškomas Padalinio vadovas tik sezoniniam darbui.</w:t>
            </w:r>
          </w:p>
        </w:tc>
      </w:tr>
      <w:tr w:rsidR="00750CE4" w:rsidRPr="0007510F" w14:paraId="78AE2C88" w14:textId="77777777" w:rsidTr="001110F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05E5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1.5.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1F9F" w14:textId="77777777" w:rsidR="00750CE4" w:rsidRPr="003A5633" w:rsidRDefault="00750CE4" w:rsidP="001110F7">
            <w:pPr>
              <w:spacing w:after="0" w:line="259" w:lineRule="auto"/>
              <w:ind w:left="108" w:firstLine="0"/>
              <w:jc w:val="left"/>
              <w:rPr>
                <w:lang w:val="it-IT"/>
              </w:rPr>
            </w:pPr>
            <w:r w:rsidRPr="003A5633">
              <w:rPr>
                <w:i/>
                <w:sz w:val="22"/>
                <w:lang w:val="it-IT"/>
              </w:rPr>
              <w:t xml:space="preserve">Personalo valdymo politika ir praktika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F325" w14:textId="77777777" w:rsidR="00750CE4" w:rsidRPr="003A5633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D139" w14:textId="77777777" w:rsidR="00750CE4" w:rsidRPr="003A5633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3812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  <w:r w:rsidRPr="0060179F">
              <w:rPr>
                <w:szCs w:val="24"/>
              </w:rPr>
              <w:t>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E580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4CF8" w14:textId="77777777" w:rsidR="00750CE4" w:rsidRPr="00CE47C7" w:rsidRDefault="00750CE4" w:rsidP="001110F7">
            <w:pPr>
              <w:spacing w:after="0" w:line="259" w:lineRule="auto"/>
              <w:ind w:left="0" w:firstLine="0"/>
              <w:jc w:val="left"/>
              <w:rPr>
                <w:sz w:val="22"/>
                <w:lang w:val="lt-LT"/>
              </w:rPr>
            </w:pPr>
            <w:r w:rsidRPr="00CE47C7">
              <w:rPr>
                <w:sz w:val="22"/>
                <w:lang w:val="lt-LT"/>
              </w:rPr>
              <w:t>Reikia stiprinti turizmo vadybos sritį – ieškoti kompetentingo darbuotojo (1 etatas). Reikalingas archeologas</w:t>
            </w:r>
            <w:r w:rsidRPr="00CE47C7">
              <w:rPr>
                <w:color w:val="538135" w:themeColor="accent6" w:themeShade="BF"/>
                <w:sz w:val="22"/>
                <w:lang w:val="lt-LT"/>
              </w:rPr>
              <w:t xml:space="preserve">, istorikas </w:t>
            </w:r>
            <w:r w:rsidRPr="00CE47C7">
              <w:rPr>
                <w:sz w:val="22"/>
                <w:lang w:val="lt-LT"/>
              </w:rPr>
              <w:t>tiriamajai muziejinei veiklai (1 etatas).</w:t>
            </w:r>
          </w:p>
          <w:p w14:paraId="3B8BAE65" w14:textId="77777777" w:rsidR="00750CE4" w:rsidRPr="00CE47C7" w:rsidRDefault="00750CE4" w:rsidP="001110F7">
            <w:pPr>
              <w:spacing w:after="0" w:line="259" w:lineRule="auto"/>
              <w:ind w:left="0" w:firstLine="0"/>
              <w:jc w:val="left"/>
              <w:rPr>
                <w:sz w:val="22"/>
                <w:lang w:val="lt-LT"/>
              </w:rPr>
            </w:pPr>
            <w:r w:rsidRPr="00CE47C7">
              <w:rPr>
                <w:sz w:val="22"/>
                <w:lang w:val="lt-LT"/>
              </w:rPr>
              <w:t xml:space="preserve">Reikia ruoštis Dabikinės dvaro įveiklinimui (3 etatai + 2 etatai (VVG projektas)). Paragiuose ūkio priežiūrai ir valdymui reikalingas </w:t>
            </w:r>
            <w:r w:rsidRPr="00CE47C7">
              <w:rPr>
                <w:sz w:val="22"/>
                <w:lang w:val="lt-LT"/>
              </w:rPr>
              <w:lastRenderedPageBreak/>
              <w:t>kompetentingas ir iniciatyvus darbuotojas, galintis sukurti rezidenciją menininkams.</w:t>
            </w:r>
          </w:p>
        </w:tc>
      </w:tr>
      <w:tr w:rsidR="00750CE4" w14:paraId="30A4FC70" w14:textId="77777777" w:rsidTr="001110F7">
        <w:trPr>
          <w:trHeight w:val="2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676C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lastRenderedPageBreak/>
              <w:t xml:space="preserve">2.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8A8E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  <w:u w:val="single" w:color="000000"/>
              </w:rPr>
              <w:t>Rizikos vertinimas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27C7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CDFD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54CD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19E9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C687" w14:textId="77777777" w:rsidR="00750CE4" w:rsidRPr="00CE47C7" w:rsidRDefault="00750CE4" w:rsidP="001110F7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CE47C7">
              <w:rPr>
                <w:sz w:val="22"/>
                <w:lang w:val="lt-LT"/>
              </w:rPr>
              <w:t>Rizika dėl KP statinių stogų būklės; rizika dėl bendrovių atsisakymo apdrausti KP statinius; rizika dėl Paragių Lazdynų memorialinio muziejaus Padalinio vadovo radimo sezoniniam darbui; rizika dėl finansinių galimybių organizuoti veiklas – projektų nefinansavimo; rizika dėl kompetencijų stokos skaitmeninant ir apskaitant (inventorizuojant) muziejaus rinkinius; rizika dėl Paragių dvaro parko medžių inventorizavimo (muziejininkai negali atlikti medžių vertės nustatymo funkcijos).</w:t>
            </w:r>
          </w:p>
        </w:tc>
      </w:tr>
      <w:tr w:rsidR="00750CE4" w14:paraId="6F9D11F1" w14:textId="77777777" w:rsidTr="001110F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34E5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3.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17B8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  <w:u w:val="single" w:color="000000"/>
              </w:rPr>
              <w:t xml:space="preserve"> Kontrolės veikla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E894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3D78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1E48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6308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108F" w14:textId="77777777" w:rsidR="00750CE4" w:rsidRPr="00CE47C7" w:rsidRDefault="00750CE4" w:rsidP="001110F7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CE47C7">
              <w:rPr>
                <w:sz w:val="22"/>
                <w:lang w:val="lt-LT"/>
              </w:rPr>
              <w:t xml:space="preserve"> </w:t>
            </w:r>
          </w:p>
        </w:tc>
      </w:tr>
      <w:tr w:rsidR="00750CE4" w14:paraId="433B6924" w14:textId="77777777" w:rsidTr="001110F7">
        <w:trPr>
          <w:trHeight w:val="56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3C24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3.1.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1902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i/>
                <w:sz w:val="22"/>
              </w:rPr>
              <w:t xml:space="preserve">Kontrolės priemonių parinkimas ir tobulinimas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12CE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41B4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5A33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  <w:r w:rsidRPr="0060179F">
              <w:rPr>
                <w:szCs w:val="24"/>
              </w:rPr>
              <w:t>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3F21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9E57" w14:textId="77777777" w:rsidR="00750CE4" w:rsidRPr="00CE47C7" w:rsidRDefault="00750CE4" w:rsidP="001110F7">
            <w:pPr>
              <w:spacing w:after="0" w:line="259" w:lineRule="auto"/>
              <w:jc w:val="left"/>
              <w:rPr>
                <w:sz w:val="22"/>
                <w:lang w:val="lt-LT"/>
              </w:rPr>
            </w:pPr>
            <w:r w:rsidRPr="00CE47C7">
              <w:rPr>
                <w:sz w:val="22"/>
                <w:lang w:val="lt-LT"/>
              </w:rPr>
              <w:t>Įstaigoje trūksta darbuotojų (dirba 4 kultūros darbuotojai ir 4 aptarnaujantys – ūkved</w:t>
            </w:r>
            <w:r>
              <w:rPr>
                <w:sz w:val="22"/>
                <w:lang w:val="lt-LT"/>
              </w:rPr>
              <w:t>y</w:t>
            </w:r>
            <w:r w:rsidRPr="00CE47C7">
              <w:rPr>
                <w:sz w:val="22"/>
                <w:lang w:val="lt-LT"/>
              </w:rPr>
              <w:t xml:space="preserve">s, 2 valytojos, administratorius), kad būtų įmanoma suburti VK grupę. Atsakingas yra pats direktorius. </w:t>
            </w:r>
          </w:p>
        </w:tc>
      </w:tr>
      <w:tr w:rsidR="00750CE4" w:rsidRPr="0007510F" w14:paraId="546DD99A" w14:textId="77777777" w:rsidTr="001110F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5561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3.2.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5922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i/>
                <w:sz w:val="22"/>
              </w:rPr>
              <w:t xml:space="preserve">Technologijų naudojimas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4099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FFDA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38F8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5B7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60179F">
              <w:rPr>
                <w:szCs w:val="24"/>
              </w:rPr>
              <w:t>v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1C3B" w14:textId="77777777" w:rsidR="00750CE4" w:rsidRPr="00CE47C7" w:rsidRDefault="00750CE4" w:rsidP="001110F7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CE47C7">
              <w:rPr>
                <w:sz w:val="22"/>
                <w:lang w:val="lt-LT"/>
              </w:rPr>
              <w:t>Įstaigos da</w:t>
            </w:r>
            <w:r>
              <w:rPr>
                <w:sz w:val="22"/>
                <w:lang w:val="lt-LT"/>
              </w:rPr>
              <w:t>r</w:t>
            </w:r>
            <w:r w:rsidRPr="00CE47C7">
              <w:rPr>
                <w:sz w:val="22"/>
                <w:lang w:val="lt-LT"/>
              </w:rPr>
              <w:t>buotojams trūksta IT gebėjimų. Ne visi darbuotojai gali pasirašyti elektroniniu parašu arba naudotis DVS</w:t>
            </w:r>
            <w:r w:rsidRPr="00CE47C7">
              <w:rPr>
                <w:lang w:val="lt-LT"/>
              </w:rPr>
              <w:t>.</w:t>
            </w:r>
          </w:p>
        </w:tc>
      </w:tr>
      <w:tr w:rsidR="00750CE4" w:rsidRPr="0007510F" w14:paraId="7764015A" w14:textId="77777777" w:rsidTr="001110F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BE71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3.3.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B232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i/>
                <w:sz w:val="22"/>
              </w:rPr>
              <w:t xml:space="preserve">Politikų ir procedūrų taikymas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E408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E5C4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60179F">
              <w:rPr>
                <w:szCs w:val="24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6866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BC83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D4EB" w14:textId="77777777" w:rsidR="00750CE4" w:rsidRPr="00CE47C7" w:rsidRDefault="00750CE4" w:rsidP="001110F7">
            <w:pPr>
              <w:spacing w:after="0" w:line="259" w:lineRule="auto"/>
              <w:jc w:val="left"/>
              <w:rPr>
                <w:sz w:val="22"/>
                <w:lang w:val="lt-LT"/>
              </w:rPr>
            </w:pPr>
            <w:r w:rsidRPr="00CE47C7">
              <w:rPr>
                <w:sz w:val="22"/>
                <w:lang w:val="lt-LT"/>
              </w:rPr>
              <w:t>2024 metų lapkričio mėnesį pradėjo veikti vidaus kontrolė pagal patvirtintą politikos aprašą. 202512-31 darbuotojų susirinkimo metu aptartos rizikos ir atliktas vidaus kontrolės vertinimas.</w:t>
            </w:r>
          </w:p>
        </w:tc>
      </w:tr>
      <w:tr w:rsidR="00750CE4" w14:paraId="71909A59" w14:textId="77777777" w:rsidTr="001110F7">
        <w:trPr>
          <w:trHeight w:val="83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CC8F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4.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7553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  <w:u w:val="single" w:color="000000"/>
              </w:rPr>
              <w:t>Informavimas ir komunikacija</w:t>
            </w:r>
            <w:r>
              <w:rPr>
                <w:b/>
                <w:sz w:val="22"/>
              </w:rPr>
              <w:t xml:space="preserve"> </w:t>
            </w:r>
          </w:p>
          <w:p w14:paraId="7539AFCA" w14:textId="77777777" w:rsidR="00750CE4" w:rsidRDefault="00750CE4" w:rsidP="001110F7">
            <w:pPr>
              <w:spacing w:after="0" w:line="259" w:lineRule="auto"/>
              <w:ind w:left="108" w:right="118" w:firstLine="0"/>
              <w:jc w:val="left"/>
            </w:pPr>
            <w:r>
              <w:rPr>
                <w:i/>
                <w:sz w:val="22"/>
              </w:rPr>
              <w:t>(informacijos naudojimas, vidaus ir išorės komunikacija)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D2E4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4E12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C8D4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4103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DB52" w14:textId="77777777" w:rsidR="00750CE4" w:rsidRPr="00CE47C7" w:rsidRDefault="00750CE4" w:rsidP="001110F7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CE47C7">
              <w:rPr>
                <w:sz w:val="22"/>
                <w:lang w:val="lt-LT"/>
              </w:rPr>
              <w:t xml:space="preserve"> Paskirtas atsakingas asmuo už komunikaciją (funkcija įrašyta į pareigybės aprašą). </w:t>
            </w:r>
          </w:p>
        </w:tc>
      </w:tr>
      <w:tr w:rsidR="00750CE4" w14:paraId="2A557D5D" w14:textId="77777777" w:rsidTr="001110F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4610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A5DC" w14:textId="77777777" w:rsidR="00750CE4" w:rsidRDefault="00750CE4" w:rsidP="001110F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  <w:u w:val="single" w:color="000000"/>
              </w:rPr>
              <w:t xml:space="preserve"> Stebėsena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BECA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2B5E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60179F">
              <w:rPr>
                <w:szCs w:val="24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82C5" w14:textId="77777777" w:rsidR="00750CE4" w:rsidRPr="0060179F" w:rsidRDefault="00750CE4" w:rsidP="001110F7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C6AA" w14:textId="77777777" w:rsidR="00750CE4" w:rsidRPr="0060179F" w:rsidRDefault="00750CE4" w:rsidP="001110F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2E69" w14:textId="77777777" w:rsidR="00750CE4" w:rsidRPr="00CE47C7" w:rsidRDefault="00750CE4" w:rsidP="001110F7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CE47C7">
              <w:rPr>
                <w:sz w:val="22"/>
                <w:lang w:val="lt-LT"/>
              </w:rPr>
              <w:t xml:space="preserve"> Stebėsena vyksta pagal Vidaus kontrolės politikos tvarkos aprašą</w:t>
            </w:r>
          </w:p>
        </w:tc>
      </w:tr>
    </w:tbl>
    <w:p w14:paraId="2CB71F25" w14:textId="77777777" w:rsidR="00750CE4" w:rsidRDefault="00750CE4" w:rsidP="00750CE4">
      <w:pPr>
        <w:spacing w:after="35" w:line="259" w:lineRule="auto"/>
        <w:ind w:left="103" w:firstLine="0"/>
        <w:jc w:val="left"/>
      </w:pPr>
      <w:r>
        <w:rPr>
          <w:b/>
          <w:sz w:val="23"/>
        </w:rPr>
        <w:t xml:space="preserve"> </w:t>
      </w:r>
    </w:p>
    <w:p w14:paraId="742478A9" w14:textId="77777777" w:rsidR="00980F2E" w:rsidRPr="00980F2E" w:rsidRDefault="00980F2E" w:rsidP="00980F2E"/>
    <w:p w14:paraId="3095C172" w14:textId="3D6DB504" w:rsidR="00540BBC" w:rsidRPr="003A5633" w:rsidRDefault="00540BBC" w:rsidP="00540BBC">
      <w:pPr>
        <w:spacing w:after="9"/>
        <w:ind w:left="243"/>
        <w:rPr>
          <w:lang w:val="it-IT"/>
        </w:rPr>
      </w:pPr>
      <w:r w:rsidRPr="003A5633">
        <w:rPr>
          <w:lang w:val="it-IT"/>
        </w:rPr>
        <w:t>Bendras vidaus kontrolės vertinimas</w:t>
      </w:r>
      <w:r w:rsidR="0060179F" w:rsidRPr="003A5633">
        <w:rPr>
          <w:lang w:val="it-IT"/>
        </w:rPr>
        <w:t>: patenkinamas</w:t>
      </w:r>
    </w:p>
    <w:p w14:paraId="7C2B0415" w14:textId="55E9A7F8" w:rsidR="00540BBC" w:rsidRPr="003A5633" w:rsidRDefault="00540BBC" w:rsidP="00540BBC">
      <w:pPr>
        <w:spacing w:after="24"/>
        <w:ind w:left="243"/>
        <w:rPr>
          <w:lang w:val="it-IT"/>
        </w:rPr>
      </w:pPr>
      <w:r w:rsidRPr="003A5633">
        <w:rPr>
          <w:lang w:val="it-IT"/>
        </w:rPr>
        <w:t xml:space="preserve">Vertinimo data: </w:t>
      </w:r>
      <w:r w:rsidR="0060179F" w:rsidRPr="003A5633">
        <w:rPr>
          <w:lang w:val="it-IT"/>
        </w:rPr>
        <w:t>202</w:t>
      </w:r>
      <w:r w:rsidR="00E606D5">
        <w:rPr>
          <w:lang w:val="it-IT"/>
        </w:rPr>
        <w:t>5</w:t>
      </w:r>
      <w:r w:rsidR="0060179F" w:rsidRPr="003A5633">
        <w:rPr>
          <w:lang w:val="it-IT"/>
        </w:rPr>
        <w:t xml:space="preserve">-12-31 </w:t>
      </w:r>
    </w:p>
    <w:p w14:paraId="19489962" w14:textId="295ECCF2" w:rsidR="00540BBC" w:rsidRDefault="00540BBC" w:rsidP="00540BBC">
      <w:pPr>
        <w:spacing w:after="9"/>
        <w:ind w:left="243"/>
      </w:pPr>
      <w:r>
        <w:t>Atsakingo asmens pareigos, vardas, pavardė, parašas. _____</w:t>
      </w:r>
      <w:r w:rsidR="00E32C50">
        <w:t>_______________________________________________</w:t>
      </w:r>
      <w:r>
        <w:t xml:space="preserve"> </w:t>
      </w:r>
    </w:p>
    <w:p w14:paraId="2B371639" w14:textId="10DBFCB6" w:rsidR="00540BBC" w:rsidRPr="00980F2E" w:rsidRDefault="00540BBC" w:rsidP="00980F2E">
      <w:pPr>
        <w:spacing w:after="0" w:line="259" w:lineRule="auto"/>
        <w:ind w:left="233" w:firstLine="0"/>
        <w:jc w:val="left"/>
      </w:pPr>
      <w:r>
        <w:t xml:space="preserve"> </w:t>
      </w:r>
    </w:p>
    <w:sectPr w:rsidR="00540BBC" w:rsidRPr="00980F2E" w:rsidSect="00540BBC">
      <w:pgSz w:w="16838" w:h="11904" w:orient="landscape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6A45" w14:textId="77777777" w:rsidR="00A53CA2" w:rsidRDefault="00A53CA2">
      <w:pPr>
        <w:spacing w:after="0" w:line="240" w:lineRule="auto"/>
      </w:pPr>
      <w:r>
        <w:separator/>
      </w:r>
    </w:p>
  </w:endnote>
  <w:endnote w:type="continuationSeparator" w:id="0">
    <w:p w14:paraId="59C9DC67" w14:textId="77777777" w:rsidR="00A53CA2" w:rsidRDefault="00A5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8E92" w14:textId="77777777" w:rsidR="00980F2E" w:rsidRDefault="00980F2E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ACC1A55" w14:textId="77777777" w:rsidR="00980F2E" w:rsidRDefault="00980F2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0A21" w14:textId="195E5FA9" w:rsidR="00980F2E" w:rsidRDefault="00980F2E">
    <w:pPr>
      <w:spacing w:after="0" w:line="259" w:lineRule="auto"/>
      <w:ind w:left="0" w:right="8" w:firstLine="0"/>
      <w:jc w:val="center"/>
    </w:pPr>
  </w:p>
  <w:p w14:paraId="6FC98461" w14:textId="77777777" w:rsidR="00980F2E" w:rsidRDefault="00980F2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2DA5" w14:textId="77777777" w:rsidR="00980F2E" w:rsidRDefault="00980F2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2E1D" w14:textId="77777777" w:rsidR="00A53CA2" w:rsidRDefault="00A53CA2">
      <w:pPr>
        <w:spacing w:after="0" w:line="240" w:lineRule="auto"/>
      </w:pPr>
      <w:r>
        <w:separator/>
      </w:r>
    </w:p>
  </w:footnote>
  <w:footnote w:type="continuationSeparator" w:id="0">
    <w:p w14:paraId="0E29BACC" w14:textId="77777777" w:rsidR="00A53CA2" w:rsidRDefault="00A53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827355"/>
      <w:docPartObj>
        <w:docPartGallery w:val="Page Numbers (Top of Page)"/>
        <w:docPartUnique/>
      </w:docPartObj>
    </w:sdtPr>
    <w:sdtContent>
      <w:p w14:paraId="55CFFABF" w14:textId="2C947F4D" w:rsidR="00980F2E" w:rsidRDefault="00980F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0C7" w:rsidRPr="006110C7">
          <w:rPr>
            <w:noProof/>
            <w:lang w:val="lt-LT"/>
          </w:rPr>
          <w:t>2</w:t>
        </w:r>
        <w:r>
          <w:fldChar w:fldCharType="end"/>
        </w:r>
      </w:p>
    </w:sdtContent>
  </w:sdt>
  <w:p w14:paraId="510B26F0" w14:textId="77777777" w:rsidR="00980F2E" w:rsidRDefault="00980F2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DB9"/>
    <w:multiLevelType w:val="multilevel"/>
    <w:tmpl w:val="666840E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" w15:restartNumberingAfterBreak="0">
    <w:nsid w:val="0C152277"/>
    <w:multiLevelType w:val="multilevel"/>
    <w:tmpl w:val="EC2019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" w15:restartNumberingAfterBreak="0">
    <w:nsid w:val="0E2266D3"/>
    <w:multiLevelType w:val="multilevel"/>
    <w:tmpl w:val="003EC3F6"/>
    <w:lvl w:ilvl="0">
      <w:start w:val="18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393B10"/>
    <w:multiLevelType w:val="multilevel"/>
    <w:tmpl w:val="CE447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BD0C4A"/>
    <w:multiLevelType w:val="multilevel"/>
    <w:tmpl w:val="6F326C86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49E1424"/>
    <w:multiLevelType w:val="hybridMultilevel"/>
    <w:tmpl w:val="18A6EA98"/>
    <w:lvl w:ilvl="0" w:tplc="0427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E677E"/>
    <w:multiLevelType w:val="hybridMultilevel"/>
    <w:tmpl w:val="88DC03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80924"/>
    <w:multiLevelType w:val="hybridMultilevel"/>
    <w:tmpl w:val="AD74D23C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167CB"/>
    <w:multiLevelType w:val="hybridMultilevel"/>
    <w:tmpl w:val="5352D1CC"/>
    <w:lvl w:ilvl="0" w:tplc="23920E80">
      <w:start w:val="60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88566E">
      <w:start w:val="1"/>
      <w:numFmt w:val="lowerLetter"/>
      <w:lvlText w:val="%2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C1C50">
      <w:start w:val="1"/>
      <w:numFmt w:val="lowerRoman"/>
      <w:lvlText w:val="%3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81AF8">
      <w:start w:val="1"/>
      <w:numFmt w:val="decimal"/>
      <w:lvlText w:val="%4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293F4">
      <w:start w:val="1"/>
      <w:numFmt w:val="lowerLetter"/>
      <w:lvlText w:val="%5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482FE">
      <w:start w:val="1"/>
      <w:numFmt w:val="lowerRoman"/>
      <w:lvlText w:val="%6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00440">
      <w:start w:val="1"/>
      <w:numFmt w:val="decimal"/>
      <w:lvlText w:val="%7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E77F8">
      <w:start w:val="1"/>
      <w:numFmt w:val="lowerLetter"/>
      <w:lvlText w:val="%8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84C94">
      <w:start w:val="1"/>
      <w:numFmt w:val="lowerRoman"/>
      <w:lvlText w:val="%9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3404BC"/>
    <w:multiLevelType w:val="multilevel"/>
    <w:tmpl w:val="B9A69832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6CA6DDA"/>
    <w:multiLevelType w:val="multilevel"/>
    <w:tmpl w:val="21589D6A"/>
    <w:lvl w:ilvl="0">
      <w:start w:val="33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DF1F23"/>
    <w:multiLevelType w:val="multilevel"/>
    <w:tmpl w:val="50B8F33A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88C79C2"/>
    <w:multiLevelType w:val="multilevel"/>
    <w:tmpl w:val="AD74D23C"/>
    <w:numStyleLink w:val="Stilius1"/>
  </w:abstractNum>
  <w:abstractNum w:abstractNumId="13" w15:restartNumberingAfterBreak="0">
    <w:nsid w:val="199767BE"/>
    <w:multiLevelType w:val="multilevel"/>
    <w:tmpl w:val="AD74D23C"/>
    <w:styleLink w:val="Stilius1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55ECE"/>
    <w:multiLevelType w:val="multilevel"/>
    <w:tmpl w:val="91D41ED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1A5A26B5"/>
    <w:multiLevelType w:val="multilevel"/>
    <w:tmpl w:val="4A6448B0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D061F12"/>
    <w:multiLevelType w:val="multilevel"/>
    <w:tmpl w:val="75FCE5AA"/>
    <w:lvl w:ilvl="0">
      <w:start w:val="55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D04F98"/>
    <w:multiLevelType w:val="multilevel"/>
    <w:tmpl w:val="689202C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23758D4"/>
    <w:multiLevelType w:val="multilevel"/>
    <w:tmpl w:val="23C6D4EC"/>
    <w:lvl w:ilvl="0">
      <w:start w:val="2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AF950CC"/>
    <w:multiLevelType w:val="multilevel"/>
    <w:tmpl w:val="DCCAB4A8"/>
    <w:lvl w:ilvl="0">
      <w:start w:val="5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CF91946"/>
    <w:multiLevelType w:val="multilevel"/>
    <w:tmpl w:val="A864829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21" w15:restartNumberingAfterBreak="0">
    <w:nsid w:val="2F0D3A36"/>
    <w:multiLevelType w:val="multilevel"/>
    <w:tmpl w:val="B0CABB8E"/>
    <w:lvl w:ilvl="0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2E1CDC"/>
    <w:multiLevelType w:val="multilevel"/>
    <w:tmpl w:val="CCE4F8E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3" w15:restartNumberingAfterBreak="0">
    <w:nsid w:val="3BEB5770"/>
    <w:multiLevelType w:val="multilevel"/>
    <w:tmpl w:val="3F5C36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4" w15:restartNumberingAfterBreak="0">
    <w:nsid w:val="3CCF0A5C"/>
    <w:multiLevelType w:val="multilevel"/>
    <w:tmpl w:val="2F426628"/>
    <w:lvl w:ilvl="0">
      <w:start w:val="5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5E563B"/>
    <w:multiLevelType w:val="hybridMultilevel"/>
    <w:tmpl w:val="99B2E38A"/>
    <w:lvl w:ilvl="0" w:tplc="BA143A5A">
      <w:start w:val="53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FAB8DA">
      <w:start w:val="1"/>
      <w:numFmt w:val="lowerLetter"/>
      <w:lvlText w:val="%2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01D42">
      <w:start w:val="1"/>
      <w:numFmt w:val="lowerRoman"/>
      <w:lvlText w:val="%3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0D048">
      <w:start w:val="1"/>
      <w:numFmt w:val="decimal"/>
      <w:lvlText w:val="%4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220444">
      <w:start w:val="1"/>
      <w:numFmt w:val="lowerLetter"/>
      <w:lvlText w:val="%5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807AA">
      <w:start w:val="1"/>
      <w:numFmt w:val="lowerRoman"/>
      <w:lvlText w:val="%6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E29EA">
      <w:start w:val="1"/>
      <w:numFmt w:val="decimal"/>
      <w:lvlText w:val="%7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BA2C48">
      <w:start w:val="1"/>
      <w:numFmt w:val="lowerLetter"/>
      <w:lvlText w:val="%8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FE7B22">
      <w:start w:val="1"/>
      <w:numFmt w:val="lowerRoman"/>
      <w:lvlText w:val="%9"/>
      <w:lvlJc w:val="left"/>
      <w:pPr>
        <w:ind w:left="7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1F9354C"/>
    <w:multiLevelType w:val="hybridMultilevel"/>
    <w:tmpl w:val="AEDA8CC4"/>
    <w:lvl w:ilvl="0" w:tplc="B590D906">
      <w:start w:val="4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E8B60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69E3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C3004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48BA0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CA89A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06268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6E3C52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EBB14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279623D"/>
    <w:multiLevelType w:val="multilevel"/>
    <w:tmpl w:val="F0405D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28A6548"/>
    <w:multiLevelType w:val="multilevel"/>
    <w:tmpl w:val="8C4EFB66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66E334F"/>
    <w:multiLevelType w:val="hybridMultilevel"/>
    <w:tmpl w:val="BF7467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A4DD2"/>
    <w:multiLevelType w:val="hybridMultilevel"/>
    <w:tmpl w:val="BBF668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026DF"/>
    <w:multiLevelType w:val="multilevel"/>
    <w:tmpl w:val="D062C8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2" w15:restartNumberingAfterBreak="0">
    <w:nsid w:val="4D97642C"/>
    <w:multiLevelType w:val="multilevel"/>
    <w:tmpl w:val="045459D8"/>
    <w:lvl w:ilvl="0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right"/>
      <w:pPr>
        <w:ind w:left="85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E636795"/>
    <w:multiLevelType w:val="multilevel"/>
    <w:tmpl w:val="1300558E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02B4E1C"/>
    <w:multiLevelType w:val="hybridMultilevel"/>
    <w:tmpl w:val="9ABC9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B4456"/>
    <w:multiLevelType w:val="multilevel"/>
    <w:tmpl w:val="BB30A6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0" w:hanging="1800"/>
      </w:pPr>
      <w:rPr>
        <w:rFonts w:hint="default"/>
      </w:rPr>
    </w:lvl>
  </w:abstractNum>
  <w:abstractNum w:abstractNumId="36" w15:restartNumberingAfterBreak="0">
    <w:nsid w:val="58C672AF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A867F48"/>
    <w:multiLevelType w:val="multilevel"/>
    <w:tmpl w:val="892858EA"/>
    <w:lvl w:ilvl="0">
      <w:start w:val="5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C5E3B82"/>
    <w:multiLevelType w:val="multilevel"/>
    <w:tmpl w:val="75F26A34"/>
    <w:lvl w:ilvl="0">
      <w:start w:val="5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F3D6437"/>
    <w:multiLevelType w:val="multilevel"/>
    <w:tmpl w:val="C0DA0BA6"/>
    <w:lvl w:ilvl="0">
      <w:start w:val="5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2D85238"/>
    <w:multiLevelType w:val="multilevel"/>
    <w:tmpl w:val="0FB4BD7E"/>
    <w:lvl w:ilvl="0">
      <w:start w:val="16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93D1840"/>
    <w:multiLevelType w:val="multilevel"/>
    <w:tmpl w:val="208AD6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0" w:hanging="1800"/>
      </w:pPr>
      <w:rPr>
        <w:rFonts w:hint="default"/>
      </w:rPr>
    </w:lvl>
  </w:abstractNum>
  <w:abstractNum w:abstractNumId="42" w15:restartNumberingAfterBreak="0">
    <w:nsid w:val="6D6C1C46"/>
    <w:multiLevelType w:val="hybridMultilevel"/>
    <w:tmpl w:val="3368741E"/>
    <w:lvl w:ilvl="0" w:tplc="FEA0C3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D27BF"/>
    <w:multiLevelType w:val="hybridMultilevel"/>
    <w:tmpl w:val="140EA8F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30724D9"/>
    <w:multiLevelType w:val="multilevel"/>
    <w:tmpl w:val="AC2C94E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738918D9"/>
    <w:multiLevelType w:val="multilevel"/>
    <w:tmpl w:val="B4107D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2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0" w:hanging="1800"/>
      </w:pPr>
      <w:rPr>
        <w:rFonts w:hint="default"/>
      </w:rPr>
    </w:lvl>
  </w:abstractNum>
  <w:abstractNum w:abstractNumId="46" w15:restartNumberingAfterBreak="0">
    <w:nsid w:val="78790BBD"/>
    <w:multiLevelType w:val="multilevel"/>
    <w:tmpl w:val="F8CAF262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891256F"/>
    <w:multiLevelType w:val="hybridMultilevel"/>
    <w:tmpl w:val="9724E5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3F0FBD"/>
    <w:multiLevelType w:val="multilevel"/>
    <w:tmpl w:val="09C055B4"/>
    <w:lvl w:ilvl="0">
      <w:start w:val="2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DC25120"/>
    <w:multiLevelType w:val="multilevel"/>
    <w:tmpl w:val="F4363C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80" w:hanging="1800"/>
      </w:pPr>
      <w:rPr>
        <w:rFonts w:hint="default"/>
      </w:rPr>
    </w:lvl>
  </w:abstractNum>
  <w:num w:numId="1" w16cid:durableId="1909613972">
    <w:abstractNumId w:val="32"/>
  </w:num>
  <w:num w:numId="2" w16cid:durableId="658966723">
    <w:abstractNumId w:val="21"/>
  </w:num>
  <w:num w:numId="3" w16cid:durableId="790171684">
    <w:abstractNumId w:val="40"/>
  </w:num>
  <w:num w:numId="4" w16cid:durableId="1538203492">
    <w:abstractNumId w:val="2"/>
  </w:num>
  <w:num w:numId="5" w16cid:durableId="1945114715">
    <w:abstractNumId w:val="18"/>
  </w:num>
  <w:num w:numId="6" w16cid:durableId="350843077">
    <w:abstractNumId w:val="48"/>
  </w:num>
  <w:num w:numId="7" w16cid:durableId="377439274">
    <w:abstractNumId w:val="10"/>
  </w:num>
  <w:num w:numId="8" w16cid:durableId="680276085">
    <w:abstractNumId w:val="26"/>
  </w:num>
  <w:num w:numId="9" w16cid:durableId="746918641">
    <w:abstractNumId w:val="24"/>
  </w:num>
  <w:num w:numId="10" w16cid:durableId="1871720437">
    <w:abstractNumId w:val="25"/>
  </w:num>
  <w:num w:numId="11" w16cid:durableId="518855319">
    <w:abstractNumId w:val="16"/>
  </w:num>
  <w:num w:numId="12" w16cid:durableId="743844792">
    <w:abstractNumId w:val="19"/>
  </w:num>
  <w:num w:numId="13" w16cid:durableId="2145151845">
    <w:abstractNumId w:val="8"/>
  </w:num>
  <w:num w:numId="14" w16cid:durableId="313534991">
    <w:abstractNumId w:val="41"/>
  </w:num>
  <w:num w:numId="15" w16cid:durableId="2096777240">
    <w:abstractNumId w:val="45"/>
  </w:num>
  <w:num w:numId="16" w16cid:durableId="2056925399">
    <w:abstractNumId w:val="49"/>
  </w:num>
  <w:num w:numId="17" w16cid:durableId="442115522">
    <w:abstractNumId w:val="27"/>
  </w:num>
  <w:num w:numId="18" w16cid:durableId="1222055266">
    <w:abstractNumId w:val="1"/>
  </w:num>
  <w:num w:numId="19" w16cid:durableId="1316572601">
    <w:abstractNumId w:val="35"/>
  </w:num>
  <w:num w:numId="20" w16cid:durableId="1059478888">
    <w:abstractNumId w:val="22"/>
  </w:num>
  <w:num w:numId="21" w16cid:durableId="348682311">
    <w:abstractNumId w:val="20"/>
  </w:num>
  <w:num w:numId="22" w16cid:durableId="1983658280">
    <w:abstractNumId w:val="0"/>
  </w:num>
  <w:num w:numId="23" w16cid:durableId="1033387387">
    <w:abstractNumId w:val="3"/>
  </w:num>
  <w:num w:numId="24" w16cid:durableId="351758783">
    <w:abstractNumId w:val="36"/>
  </w:num>
  <w:num w:numId="25" w16cid:durableId="963922193">
    <w:abstractNumId w:val="23"/>
  </w:num>
  <w:num w:numId="26" w16cid:durableId="28646574">
    <w:abstractNumId w:val="31"/>
  </w:num>
  <w:num w:numId="27" w16cid:durableId="1394504513">
    <w:abstractNumId w:val="7"/>
  </w:num>
  <w:num w:numId="28" w16cid:durableId="1376395802">
    <w:abstractNumId w:val="17"/>
  </w:num>
  <w:num w:numId="29" w16cid:durableId="1961642264">
    <w:abstractNumId w:val="14"/>
  </w:num>
  <w:num w:numId="30" w16cid:durableId="18088916">
    <w:abstractNumId w:val="13"/>
  </w:num>
  <w:num w:numId="31" w16cid:durableId="265429776">
    <w:abstractNumId w:val="12"/>
  </w:num>
  <w:num w:numId="32" w16cid:durableId="1912808408">
    <w:abstractNumId w:val="44"/>
  </w:num>
  <w:num w:numId="33" w16cid:durableId="720787802">
    <w:abstractNumId w:val="46"/>
  </w:num>
  <w:num w:numId="34" w16cid:durableId="9989341">
    <w:abstractNumId w:val="9"/>
  </w:num>
  <w:num w:numId="35" w16cid:durableId="670647735">
    <w:abstractNumId w:val="4"/>
  </w:num>
  <w:num w:numId="36" w16cid:durableId="410811044">
    <w:abstractNumId w:val="33"/>
  </w:num>
  <w:num w:numId="37" w16cid:durableId="708260569">
    <w:abstractNumId w:val="28"/>
  </w:num>
  <w:num w:numId="38" w16cid:durableId="1344211478">
    <w:abstractNumId w:val="15"/>
  </w:num>
  <w:num w:numId="39" w16cid:durableId="977959092">
    <w:abstractNumId w:val="11"/>
  </w:num>
  <w:num w:numId="40" w16cid:durableId="1658992153">
    <w:abstractNumId w:val="38"/>
  </w:num>
  <w:num w:numId="41" w16cid:durableId="1388064503">
    <w:abstractNumId w:val="5"/>
  </w:num>
  <w:num w:numId="42" w16cid:durableId="2032340134">
    <w:abstractNumId w:val="37"/>
  </w:num>
  <w:num w:numId="43" w16cid:durableId="1734505457">
    <w:abstractNumId w:val="39"/>
  </w:num>
  <w:num w:numId="44" w16cid:durableId="1016082988">
    <w:abstractNumId w:val="42"/>
  </w:num>
  <w:num w:numId="45" w16cid:durableId="827327470">
    <w:abstractNumId w:val="43"/>
  </w:num>
  <w:num w:numId="46" w16cid:durableId="1514614481">
    <w:abstractNumId w:val="34"/>
  </w:num>
  <w:num w:numId="47" w16cid:durableId="641081344">
    <w:abstractNumId w:val="30"/>
  </w:num>
  <w:num w:numId="48" w16cid:durableId="1021856621">
    <w:abstractNumId w:val="47"/>
  </w:num>
  <w:num w:numId="49" w16cid:durableId="972489733">
    <w:abstractNumId w:val="29"/>
  </w:num>
  <w:num w:numId="50" w16cid:durableId="1012415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9A"/>
    <w:rsid w:val="00000A8D"/>
    <w:rsid w:val="00005FD1"/>
    <w:rsid w:val="00015CFA"/>
    <w:rsid w:val="0001782A"/>
    <w:rsid w:val="0002035A"/>
    <w:rsid w:val="00024BEC"/>
    <w:rsid w:val="000314A8"/>
    <w:rsid w:val="000322FE"/>
    <w:rsid w:val="00037960"/>
    <w:rsid w:val="000402FD"/>
    <w:rsid w:val="000417AA"/>
    <w:rsid w:val="00042197"/>
    <w:rsid w:val="00050C85"/>
    <w:rsid w:val="00052DA9"/>
    <w:rsid w:val="000545E0"/>
    <w:rsid w:val="00055561"/>
    <w:rsid w:val="00055F97"/>
    <w:rsid w:val="00056D71"/>
    <w:rsid w:val="00057C7A"/>
    <w:rsid w:val="00061851"/>
    <w:rsid w:val="0006278D"/>
    <w:rsid w:val="00062B6B"/>
    <w:rsid w:val="0006361B"/>
    <w:rsid w:val="000654F7"/>
    <w:rsid w:val="00065914"/>
    <w:rsid w:val="00071C1A"/>
    <w:rsid w:val="0007468E"/>
    <w:rsid w:val="000809F7"/>
    <w:rsid w:val="0008275C"/>
    <w:rsid w:val="00082B51"/>
    <w:rsid w:val="00083E9E"/>
    <w:rsid w:val="0008583D"/>
    <w:rsid w:val="00091409"/>
    <w:rsid w:val="00091828"/>
    <w:rsid w:val="000963FC"/>
    <w:rsid w:val="00096C8C"/>
    <w:rsid w:val="000A1BA8"/>
    <w:rsid w:val="000A2D5A"/>
    <w:rsid w:val="000B3133"/>
    <w:rsid w:val="000B7A4F"/>
    <w:rsid w:val="000C0ED2"/>
    <w:rsid w:val="000C1F39"/>
    <w:rsid w:val="000C237F"/>
    <w:rsid w:val="000C33D4"/>
    <w:rsid w:val="000C5F7F"/>
    <w:rsid w:val="000D2ACB"/>
    <w:rsid w:val="000E3887"/>
    <w:rsid w:val="000E75EE"/>
    <w:rsid w:val="000E789F"/>
    <w:rsid w:val="00100595"/>
    <w:rsid w:val="00103FCC"/>
    <w:rsid w:val="00104071"/>
    <w:rsid w:val="00107FB4"/>
    <w:rsid w:val="0011082E"/>
    <w:rsid w:val="00110A02"/>
    <w:rsid w:val="001156CD"/>
    <w:rsid w:val="001205E1"/>
    <w:rsid w:val="001253B2"/>
    <w:rsid w:val="00127BF0"/>
    <w:rsid w:val="0013194D"/>
    <w:rsid w:val="00131BA2"/>
    <w:rsid w:val="00134E75"/>
    <w:rsid w:val="001354B5"/>
    <w:rsid w:val="00142737"/>
    <w:rsid w:val="00142D81"/>
    <w:rsid w:val="00143697"/>
    <w:rsid w:val="00152B53"/>
    <w:rsid w:val="00153038"/>
    <w:rsid w:val="00162480"/>
    <w:rsid w:val="00164A79"/>
    <w:rsid w:val="0016598B"/>
    <w:rsid w:val="00165A47"/>
    <w:rsid w:val="00165E04"/>
    <w:rsid w:val="00174BD4"/>
    <w:rsid w:val="0018308F"/>
    <w:rsid w:val="00187394"/>
    <w:rsid w:val="00190DCF"/>
    <w:rsid w:val="001930FE"/>
    <w:rsid w:val="00195739"/>
    <w:rsid w:val="0019592E"/>
    <w:rsid w:val="001A35C9"/>
    <w:rsid w:val="001A5C52"/>
    <w:rsid w:val="001B04CE"/>
    <w:rsid w:val="001B30F3"/>
    <w:rsid w:val="001C1427"/>
    <w:rsid w:val="001C17C4"/>
    <w:rsid w:val="001C6590"/>
    <w:rsid w:val="001D05CC"/>
    <w:rsid w:val="001D72FD"/>
    <w:rsid w:val="001D7BDC"/>
    <w:rsid w:val="001D7EE4"/>
    <w:rsid w:val="001E0D0F"/>
    <w:rsid w:val="001E1F20"/>
    <w:rsid w:val="001E2DEF"/>
    <w:rsid w:val="001F1DFA"/>
    <w:rsid w:val="001F20C2"/>
    <w:rsid w:val="001F4757"/>
    <w:rsid w:val="001F623E"/>
    <w:rsid w:val="002009B8"/>
    <w:rsid w:val="00200F37"/>
    <w:rsid w:val="0020594E"/>
    <w:rsid w:val="00206B63"/>
    <w:rsid w:val="00207AAA"/>
    <w:rsid w:val="00212AEE"/>
    <w:rsid w:val="002168F1"/>
    <w:rsid w:val="0022272C"/>
    <w:rsid w:val="002228B5"/>
    <w:rsid w:val="00227F2A"/>
    <w:rsid w:val="00235443"/>
    <w:rsid w:val="00235B42"/>
    <w:rsid w:val="00235DF6"/>
    <w:rsid w:val="00240733"/>
    <w:rsid w:val="00241111"/>
    <w:rsid w:val="00241221"/>
    <w:rsid w:val="002438D9"/>
    <w:rsid w:val="00243D7B"/>
    <w:rsid w:val="00243DD0"/>
    <w:rsid w:val="002440E5"/>
    <w:rsid w:val="00250A0C"/>
    <w:rsid w:val="002514A9"/>
    <w:rsid w:val="00252A5A"/>
    <w:rsid w:val="00252F5F"/>
    <w:rsid w:val="002538E1"/>
    <w:rsid w:val="0025799D"/>
    <w:rsid w:val="00266076"/>
    <w:rsid w:val="00270307"/>
    <w:rsid w:val="00272918"/>
    <w:rsid w:val="002733D7"/>
    <w:rsid w:val="002742D9"/>
    <w:rsid w:val="00276E2B"/>
    <w:rsid w:val="00281166"/>
    <w:rsid w:val="002837FF"/>
    <w:rsid w:val="002848F3"/>
    <w:rsid w:val="00292CE1"/>
    <w:rsid w:val="00296B82"/>
    <w:rsid w:val="002A06F6"/>
    <w:rsid w:val="002A14B4"/>
    <w:rsid w:val="002A3488"/>
    <w:rsid w:val="002A4FE8"/>
    <w:rsid w:val="002A6B18"/>
    <w:rsid w:val="002B1237"/>
    <w:rsid w:val="002B1310"/>
    <w:rsid w:val="002B3205"/>
    <w:rsid w:val="002C2596"/>
    <w:rsid w:val="002D2197"/>
    <w:rsid w:val="002D5C38"/>
    <w:rsid w:val="002D7495"/>
    <w:rsid w:val="002E072F"/>
    <w:rsid w:val="002E2225"/>
    <w:rsid w:val="002E37B2"/>
    <w:rsid w:val="002E3EA7"/>
    <w:rsid w:val="002E50D5"/>
    <w:rsid w:val="002E67DA"/>
    <w:rsid w:val="002F4B20"/>
    <w:rsid w:val="002F5419"/>
    <w:rsid w:val="003226BB"/>
    <w:rsid w:val="003265A1"/>
    <w:rsid w:val="00326A34"/>
    <w:rsid w:val="00327455"/>
    <w:rsid w:val="00327978"/>
    <w:rsid w:val="00330556"/>
    <w:rsid w:val="0033307F"/>
    <w:rsid w:val="00334430"/>
    <w:rsid w:val="00334A25"/>
    <w:rsid w:val="003352FE"/>
    <w:rsid w:val="00335BAA"/>
    <w:rsid w:val="00336772"/>
    <w:rsid w:val="0033786E"/>
    <w:rsid w:val="00344E0A"/>
    <w:rsid w:val="00350E14"/>
    <w:rsid w:val="0035130C"/>
    <w:rsid w:val="003555A7"/>
    <w:rsid w:val="00355E6F"/>
    <w:rsid w:val="00362056"/>
    <w:rsid w:val="0036485C"/>
    <w:rsid w:val="00365AD4"/>
    <w:rsid w:val="003666DD"/>
    <w:rsid w:val="00367057"/>
    <w:rsid w:val="00372EED"/>
    <w:rsid w:val="00376ED0"/>
    <w:rsid w:val="0038064E"/>
    <w:rsid w:val="00380F97"/>
    <w:rsid w:val="00383195"/>
    <w:rsid w:val="0038662C"/>
    <w:rsid w:val="00387B59"/>
    <w:rsid w:val="003961DF"/>
    <w:rsid w:val="003966A3"/>
    <w:rsid w:val="003A3BDC"/>
    <w:rsid w:val="003A5633"/>
    <w:rsid w:val="003A5E37"/>
    <w:rsid w:val="003B7EC3"/>
    <w:rsid w:val="003C06D5"/>
    <w:rsid w:val="003C06E7"/>
    <w:rsid w:val="003C0B35"/>
    <w:rsid w:val="003C3104"/>
    <w:rsid w:val="003D6D9B"/>
    <w:rsid w:val="003E41A5"/>
    <w:rsid w:val="003F1368"/>
    <w:rsid w:val="003F3485"/>
    <w:rsid w:val="003F3F5A"/>
    <w:rsid w:val="003F41AD"/>
    <w:rsid w:val="004036A9"/>
    <w:rsid w:val="004038C0"/>
    <w:rsid w:val="00410BB6"/>
    <w:rsid w:val="00412235"/>
    <w:rsid w:val="00414A59"/>
    <w:rsid w:val="00415101"/>
    <w:rsid w:val="0041580D"/>
    <w:rsid w:val="00417655"/>
    <w:rsid w:val="00420883"/>
    <w:rsid w:val="00421C1A"/>
    <w:rsid w:val="00427560"/>
    <w:rsid w:val="00427EA9"/>
    <w:rsid w:val="00431B09"/>
    <w:rsid w:val="00432160"/>
    <w:rsid w:val="00435661"/>
    <w:rsid w:val="0044071A"/>
    <w:rsid w:val="00451DE9"/>
    <w:rsid w:val="004531A2"/>
    <w:rsid w:val="00460885"/>
    <w:rsid w:val="00460DBE"/>
    <w:rsid w:val="00461E9A"/>
    <w:rsid w:val="00465EA7"/>
    <w:rsid w:val="00470DC6"/>
    <w:rsid w:val="00471A90"/>
    <w:rsid w:val="0047342E"/>
    <w:rsid w:val="00474954"/>
    <w:rsid w:val="00474BED"/>
    <w:rsid w:val="004805AC"/>
    <w:rsid w:val="004857FA"/>
    <w:rsid w:val="00490690"/>
    <w:rsid w:val="00494E78"/>
    <w:rsid w:val="004A04B8"/>
    <w:rsid w:val="004A43EF"/>
    <w:rsid w:val="004A465A"/>
    <w:rsid w:val="004A6FCB"/>
    <w:rsid w:val="004B7AC0"/>
    <w:rsid w:val="004C0DD0"/>
    <w:rsid w:val="004C1350"/>
    <w:rsid w:val="004C46D9"/>
    <w:rsid w:val="004C706C"/>
    <w:rsid w:val="004D1E61"/>
    <w:rsid w:val="004D2F93"/>
    <w:rsid w:val="004D4AB9"/>
    <w:rsid w:val="004D4F95"/>
    <w:rsid w:val="004D65B9"/>
    <w:rsid w:val="004E251D"/>
    <w:rsid w:val="004E4504"/>
    <w:rsid w:val="004E65F0"/>
    <w:rsid w:val="004F5B82"/>
    <w:rsid w:val="0051079F"/>
    <w:rsid w:val="00513E9C"/>
    <w:rsid w:val="0051686B"/>
    <w:rsid w:val="005175EA"/>
    <w:rsid w:val="00521945"/>
    <w:rsid w:val="00523ACC"/>
    <w:rsid w:val="005339A0"/>
    <w:rsid w:val="00534B48"/>
    <w:rsid w:val="00540BBC"/>
    <w:rsid w:val="00541D4E"/>
    <w:rsid w:val="00542DA3"/>
    <w:rsid w:val="00551FA6"/>
    <w:rsid w:val="00556DEE"/>
    <w:rsid w:val="00561A7A"/>
    <w:rsid w:val="005647E0"/>
    <w:rsid w:val="00567745"/>
    <w:rsid w:val="00571D5F"/>
    <w:rsid w:val="00572F6E"/>
    <w:rsid w:val="00573204"/>
    <w:rsid w:val="0057324B"/>
    <w:rsid w:val="005817F1"/>
    <w:rsid w:val="00596184"/>
    <w:rsid w:val="005A1DF6"/>
    <w:rsid w:val="005B5355"/>
    <w:rsid w:val="005B64D0"/>
    <w:rsid w:val="005B7047"/>
    <w:rsid w:val="005C4FCF"/>
    <w:rsid w:val="005C5CC5"/>
    <w:rsid w:val="005C7B9A"/>
    <w:rsid w:val="005D5395"/>
    <w:rsid w:val="005E0152"/>
    <w:rsid w:val="005E0190"/>
    <w:rsid w:val="005F5316"/>
    <w:rsid w:val="0060179F"/>
    <w:rsid w:val="00601E51"/>
    <w:rsid w:val="006073A9"/>
    <w:rsid w:val="006110C7"/>
    <w:rsid w:val="0061260D"/>
    <w:rsid w:val="00613C63"/>
    <w:rsid w:val="00622041"/>
    <w:rsid w:val="00627B6F"/>
    <w:rsid w:val="00644A43"/>
    <w:rsid w:val="00647114"/>
    <w:rsid w:val="0065125F"/>
    <w:rsid w:val="00660CD7"/>
    <w:rsid w:val="00665F61"/>
    <w:rsid w:val="00670699"/>
    <w:rsid w:val="00670B1D"/>
    <w:rsid w:val="006728AE"/>
    <w:rsid w:val="00673637"/>
    <w:rsid w:val="0068346B"/>
    <w:rsid w:val="006916DE"/>
    <w:rsid w:val="00691C78"/>
    <w:rsid w:val="006968A0"/>
    <w:rsid w:val="00697E7D"/>
    <w:rsid w:val="006A0DE1"/>
    <w:rsid w:val="006B2D07"/>
    <w:rsid w:val="006B5002"/>
    <w:rsid w:val="006B66AB"/>
    <w:rsid w:val="006C4A3D"/>
    <w:rsid w:val="006C6378"/>
    <w:rsid w:val="006C7C30"/>
    <w:rsid w:val="006D0399"/>
    <w:rsid w:val="006D041D"/>
    <w:rsid w:val="006D177A"/>
    <w:rsid w:val="006D5605"/>
    <w:rsid w:val="006D5B09"/>
    <w:rsid w:val="006E1377"/>
    <w:rsid w:val="006E2D1C"/>
    <w:rsid w:val="006E3ADB"/>
    <w:rsid w:val="006F0AC9"/>
    <w:rsid w:val="006F0AD2"/>
    <w:rsid w:val="006F0D38"/>
    <w:rsid w:val="006F1DE2"/>
    <w:rsid w:val="006F3815"/>
    <w:rsid w:val="006F6672"/>
    <w:rsid w:val="00702D76"/>
    <w:rsid w:val="0070495C"/>
    <w:rsid w:val="00705695"/>
    <w:rsid w:val="007200BA"/>
    <w:rsid w:val="00722749"/>
    <w:rsid w:val="007238A3"/>
    <w:rsid w:val="00724114"/>
    <w:rsid w:val="00734C72"/>
    <w:rsid w:val="00735B4E"/>
    <w:rsid w:val="0074027C"/>
    <w:rsid w:val="0074424A"/>
    <w:rsid w:val="007451A6"/>
    <w:rsid w:val="00745F59"/>
    <w:rsid w:val="00746702"/>
    <w:rsid w:val="00750CE4"/>
    <w:rsid w:val="0076220E"/>
    <w:rsid w:val="00762DE4"/>
    <w:rsid w:val="00767B2C"/>
    <w:rsid w:val="00767E24"/>
    <w:rsid w:val="007729D5"/>
    <w:rsid w:val="00774C86"/>
    <w:rsid w:val="00774FE2"/>
    <w:rsid w:val="00782519"/>
    <w:rsid w:val="007831B4"/>
    <w:rsid w:val="00783474"/>
    <w:rsid w:val="00783D59"/>
    <w:rsid w:val="00783FE6"/>
    <w:rsid w:val="007860E9"/>
    <w:rsid w:val="007860F4"/>
    <w:rsid w:val="00791DBB"/>
    <w:rsid w:val="00794A3F"/>
    <w:rsid w:val="0079630E"/>
    <w:rsid w:val="007A0432"/>
    <w:rsid w:val="007A1253"/>
    <w:rsid w:val="007A2E36"/>
    <w:rsid w:val="007A39CD"/>
    <w:rsid w:val="007B3D53"/>
    <w:rsid w:val="007B59EB"/>
    <w:rsid w:val="007B5FB4"/>
    <w:rsid w:val="007C435E"/>
    <w:rsid w:val="007C4FE8"/>
    <w:rsid w:val="007C5901"/>
    <w:rsid w:val="007C64A4"/>
    <w:rsid w:val="007D0329"/>
    <w:rsid w:val="007D2566"/>
    <w:rsid w:val="007D31E8"/>
    <w:rsid w:val="007D60A7"/>
    <w:rsid w:val="007D6A5A"/>
    <w:rsid w:val="007D777C"/>
    <w:rsid w:val="007E2B8E"/>
    <w:rsid w:val="007E6FD5"/>
    <w:rsid w:val="007F1033"/>
    <w:rsid w:val="007F1F32"/>
    <w:rsid w:val="007F3E9D"/>
    <w:rsid w:val="007F4A5C"/>
    <w:rsid w:val="007F57E1"/>
    <w:rsid w:val="00806933"/>
    <w:rsid w:val="00811597"/>
    <w:rsid w:val="00812F80"/>
    <w:rsid w:val="00813662"/>
    <w:rsid w:val="00825DFE"/>
    <w:rsid w:val="00831105"/>
    <w:rsid w:val="008347C8"/>
    <w:rsid w:val="00840341"/>
    <w:rsid w:val="00843A8A"/>
    <w:rsid w:val="00845919"/>
    <w:rsid w:val="0085260A"/>
    <w:rsid w:val="00854A05"/>
    <w:rsid w:val="00860503"/>
    <w:rsid w:val="008635A0"/>
    <w:rsid w:val="00864AB5"/>
    <w:rsid w:val="00866FA0"/>
    <w:rsid w:val="00867289"/>
    <w:rsid w:val="00872EFC"/>
    <w:rsid w:val="00875BB5"/>
    <w:rsid w:val="00876354"/>
    <w:rsid w:val="00881B3B"/>
    <w:rsid w:val="00887173"/>
    <w:rsid w:val="00893254"/>
    <w:rsid w:val="00895AA1"/>
    <w:rsid w:val="00897014"/>
    <w:rsid w:val="008A336B"/>
    <w:rsid w:val="008B5E98"/>
    <w:rsid w:val="008B68F1"/>
    <w:rsid w:val="008C22B0"/>
    <w:rsid w:val="008C7A94"/>
    <w:rsid w:val="008D5E3E"/>
    <w:rsid w:val="008E09B5"/>
    <w:rsid w:val="008E24A5"/>
    <w:rsid w:val="008F59F8"/>
    <w:rsid w:val="00900BAD"/>
    <w:rsid w:val="00902341"/>
    <w:rsid w:val="009062DC"/>
    <w:rsid w:val="00906B98"/>
    <w:rsid w:val="00912248"/>
    <w:rsid w:val="00912837"/>
    <w:rsid w:val="00926832"/>
    <w:rsid w:val="00927C5F"/>
    <w:rsid w:val="009361AB"/>
    <w:rsid w:val="00937687"/>
    <w:rsid w:val="00941DF4"/>
    <w:rsid w:val="00945CA6"/>
    <w:rsid w:val="009533C0"/>
    <w:rsid w:val="00953AC6"/>
    <w:rsid w:val="00953E64"/>
    <w:rsid w:val="009554BA"/>
    <w:rsid w:val="00957DFA"/>
    <w:rsid w:val="00963A7E"/>
    <w:rsid w:val="00963DDF"/>
    <w:rsid w:val="00975EFB"/>
    <w:rsid w:val="00980F2E"/>
    <w:rsid w:val="00981B75"/>
    <w:rsid w:val="0099177F"/>
    <w:rsid w:val="00995FFA"/>
    <w:rsid w:val="00996547"/>
    <w:rsid w:val="009A18A8"/>
    <w:rsid w:val="009A64B8"/>
    <w:rsid w:val="009B0717"/>
    <w:rsid w:val="009B215F"/>
    <w:rsid w:val="009B6E61"/>
    <w:rsid w:val="009B75A8"/>
    <w:rsid w:val="009B7DAC"/>
    <w:rsid w:val="009C67C7"/>
    <w:rsid w:val="009D1F0D"/>
    <w:rsid w:val="009D408E"/>
    <w:rsid w:val="009D42B3"/>
    <w:rsid w:val="009D590A"/>
    <w:rsid w:val="009E209C"/>
    <w:rsid w:val="009E5EEF"/>
    <w:rsid w:val="009F0066"/>
    <w:rsid w:val="009F07B2"/>
    <w:rsid w:val="009F16D4"/>
    <w:rsid w:val="00A00BFA"/>
    <w:rsid w:val="00A00CC1"/>
    <w:rsid w:val="00A02471"/>
    <w:rsid w:val="00A028B3"/>
    <w:rsid w:val="00A02F0D"/>
    <w:rsid w:val="00A0313D"/>
    <w:rsid w:val="00A12D27"/>
    <w:rsid w:val="00A13DC1"/>
    <w:rsid w:val="00A1629D"/>
    <w:rsid w:val="00A21F16"/>
    <w:rsid w:val="00A24662"/>
    <w:rsid w:val="00A2730C"/>
    <w:rsid w:val="00A30F58"/>
    <w:rsid w:val="00A33069"/>
    <w:rsid w:val="00A348DC"/>
    <w:rsid w:val="00A50093"/>
    <w:rsid w:val="00A507A0"/>
    <w:rsid w:val="00A53209"/>
    <w:rsid w:val="00A53CA2"/>
    <w:rsid w:val="00A55307"/>
    <w:rsid w:val="00A55CAB"/>
    <w:rsid w:val="00A57E7F"/>
    <w:rsid w:val="00A64194"/>
    <w:rsid w:val="00A67A5E"/>
    <w:rsid w:val="00A67E87"/>
    <w:rsid w:val="00A81586"/>
    <w:rsid w:val="00A820D1"/>
    <w:rsid w:val="00A83BE9"/>
    <w:rsid w:val="00A861EE"/>
    <w:rsid w:val="00A868A0"/>
    <w:rsid w:val="00A9358F"/>
    <w:rsid w:val="00AA4063"/>
    <w:rsid w:val="00AA5290"/>
    <w:rsid w:val="00AA64ED"/>
    <w:rsid w:val="00AB0952"/>
    <w:rsid w:val="00AB1901"/>
    <w:rsid w:val="00AB255C"/>
    <w:rsid w:val="00AC068A"/>
    <w:rsid w:val="00AC329D"/>
    <w:rsid w:val="00AC3600"/>
    <w:rsid w:val="00AC3F11"/>
    <w:rsid w:val="00AC476E"/>
    <w:rsid w:val="00AC5109"/>
    <w:rsid w:val="00AD5202"/>
    <w:rsid w:val="00AD77C1"/>
    <w:rsid w:val="00AD7995"/>
    <w:rsid w:val="00AE5CE2"/>
    <w:rsid w:val="00AE6434"/>
    <w:rsid w:val="00AE6E3F"/>
    <w:rsid w:val="00AF3258"/>
    <w:rsid w:val="00AF513B"/>
    <w:rsid w:val="00B02F32"/>
    <w:rsid w:val="00B0598D"/>
    <w:rsid w:val="00B07090"/>
    <w:rsid w:val="00B07D14"/>
    <w:rsid w:val="00B113AE"/>
    <w:rsid w:val="00B1449C"/>
    <w:rsid w:val="00B14FDB"/>
    <w:rsid w:val="00B2044C"/>
    <w:rsid w:val="00B2121D"/>
    <w:rsid w:val="00B24141"/>
    <w:rsid w:val="00B321EA"/>
    <w:rsid w:val="00B32DE4"/>
    <w:rsid w:val="00B3644A"/>
    <w:rsid w:val="00B364B1"/>
    <w:rsid w:val="00B36C81"/>
    <w:rsid w:val="00B37B6E"/>
    <w:rsid w:val="00B41235"/>
    <w:rsid w:val="00B51AC2"/>
    <w:rsid w:val="00B5261E"/>
    <w:rsid w:val="00B53E9A"/>
    <w:rsid w:val="00B5454A"/>
    <w:rsid w:val="00B5647E"/>
    <w:rsid w:val="00B60FCA"/>
    <w:rsid w:val="00B622F4"/>
    <w:rsid w:val="00B623EC"/>
    <w:rsid w:val="00B67C94"/>
    <w:rsid w:val="00B71D4B"/>
    <w:rsid w:val="00B726E2"/>
    <w:rsid w:val="00B72A3B"/>
    <w:rsid w:val="00B734DB"/>
    <w:rsid w:val="00B744B1"/>
    <w:rsid w:val="00B80A3E"/>
    <w:rsid w:val="00B80E36"/>
    <w:rsid w:val="00B8747F"/>
    <w:rsid w:val="00B87917"/>
    <w:rsid w:val="00B87C70"/>
    <w:rsid w:val="00B940E0"/>
    <w:rsid w:val="00B95FE3"/>
    <w:rsid w:val="00B961FC"/>
    <w:rsid w:val="00BA38D7"/>
    <w:rsid w:val="00BA501E"/>
    <w:rsid w:val="00BB0D5E"/>
    <w:rsid w:val="00BB100A"/>
    <w:rsid w:val="00BB220F"/>
    <w:rsid w:val="00BB36F2"/>
    <w:rsid w:val="00BB5E0F"/>
    <w:rsid w:val="00BC027A"/>
    <w:rsid w:val="00BC27F7"/>
    <w:rsid w:val="00BC4F6E"/>
    <w:rsid w:val="00BD1CB0"/>
    <w:rsid w:val="00BD2F76"/>
    <w:rsid w:val="00BD4BBF"/>
    <w:rsid w:val="00BD6F6A"/>
    <w:rsid w:val="00BE0276"/>
    <w:rsid w:val="00BE3EDC"/>
    <w:rsid w:val="00BE4C87"/>
    <w:rsid w:val="00BE6CDA"/>
    <w:rsid w:val="00BF3CE5"/>
    <w:rsid w:val="00BF631F"/>
    <w:rsid w:val="00BF7399"/>
    <w:rsid w:val="00BF76A2"/>
    <w:rsid w:val="00C0157C"/>
    <w:rsid w:val="00C015B1"/>
    <w:rsid w:val="00C1145F"/>
    <w:rsid w:val="00C12BA0"/>
    <w:rsid w:val="00C16320"/>
    <w:rsid w:val="00C20A0B"/>
    <w:rsid w:val="00C2105D"/>
    <w:rsid w:val="00C210FC"/>
    <w:rsid w:val="00C257B8"/>
    <w:rsid w:val="00C26762"/>
    <w:rsid w:val="00C363EE"/>
    <w:rsid w:val="00C51E50"/>
    <w:rsid w:val="00C56E9E"/>
    <w:rsid w:val="00C65828"/>
    <w:rsid w:val="00C70089"/>
    <w:rsid w:val="00C70796"/>
    <w:rsid w:val="00C76DBE"/>
    <w:rsid w:val="00C81E9A"/>
    <w:rsid w:val="00C94139"/>
    <w:rsid w:val="00C953FA"/>
    <w:rsid w:val="00CA1DEE"/>
    <w:rsid w:val="00CA1F7B"/>
    <w:rsid w:val="00CA2D47"/>
    <w:rsid w:val="00CA3528"/>
    <w:rsid w:val="00CA39F5"/>
    <w:rsid w:val="00CA6412"/>
    <w:rsid w:val="00CA7419"/>
    <w:rsid w:val="00CB1DB0"/>
    <w:rsid w:val="00CB30A5"/>
    <w:rsid w:val="00CB364F"/>
    <w:rsid w:val="00CB5D4B"/>
    <w:rsid w:val="00CC0042"/>
    <w:rsid w:val="00CC3BBF"/>
    <w:rsid w:val="00CC50ED"/>
    <w:rsid w:val="00CC62D0"/>
    <w:rsid w:val="00CC7707"/>
    <w:rsid w:val="00CD2A2C"/>
    <w:rsid w:val="00CD7872"/>
    <w:rsid w:val="00CE1D46"/>
    <w:rsid w:val="00CE2C19"/>
    <w:rsid w:val="00CE740A"/>
    <w:rsid w:val="00CF1775"/>
    <w:rsid w:val="00CF1A9C"/>
    <w:rsid w:val="00CF1D75"/>
    <w:rsid w:val="00CF5708"/>
    <w:rsid w:val="00CF7A87"/>
    <w:rsid w:val="00D01218"/>
    <w:rsid w:val="00D01B33"/>
    <w:rsid w:val="00D02E8B"/>
    <w:rsid w:val="00D03004"/>
    <w:rsid w:val="00D03052"/>
    <w:rsid w:val="00D03233"/>
    <w:rsid w:val="00D10617"/>
    <w:rsid w:val="00D1150A"/>
    <w:rsid w:val="00D15529"/>
    <w:rsid w:val="00D177BE"/>
    <w:rsid w:val="00D1797E"/>
    <w:rsid w:val="00D22E8D"/>
    <w:rsid w:val="00D230D5"/>
    <w:rsid w:val="00D2412A"/>
    <w:rsid w:val="00D24B84"/>
    <w:rsid w:val="00D25C19"/>
    <w:rsid w:val="00D265D6"/>
    <w:rsid w:val="00D279A3"/>
    <w:rsid w:val="00D31409"/>
    <w:rsid w:val="00D34FF9"/>
    <w:rsid w:val="00D37D3B"/>
    <w:rsid w:val="00D40246"/>
    <w:rsid w:val="00D43C58"/>
    <w:rsid w:val="00D43E8D"/>
    <w:rsid w:val="00D4551F"/>
    <w:rsid w:val="00D5549F"/>
    <w:rsid w:val="00D56082"/>
    <w:rsid w:val="00D660AF"/>
    <w:rsid w:val="00D671F1"/>
    <w:rsid w:val="00D75059"/>
    <w:rsid w:val="00D81195"/>
    <w:rsid w:val="00D91C6E"/>
    <w:rsid w:val="00D9300C"/>
    <w:rsid w:val="00D943D5"/>
    <w:rsid w:val="00D95356"/>
    <w:rsid w:val="00DA7AB2"/>
    <w:rsid w:val="00DB2913"/>
    <w:rsid w:val="00DB370B"/>
    <w:rsid w:val="00DB5076"/>
    <w:rsid w:val="00DB53FE"/>
    <w:rsid w:val="00DB62BF"/>
    <w:rsid w:val="00DC14D4"/>
    <w:rsid w:val="00DC163D"/>
    <w:rsid w:val="00DC4CDE"/>
    <w:rsid w:val="00DC4EC5"/>
    <w:rsid w:val="00DD16CA"/>
    <w:rsid w:val="00DE0DAA"/>
    <w:rsid w:val="00DE46B5"/>
    <w:rsid w:val="00DF0945"/>
    <w:rsid w:val="00DF5AC3"/>
    <w:rsid w:val="00E0305C"/>
    <w:rsid w:val="00E10BE2"/>
    <w:rsid w:val="00E2086E"/>
    <w:rsid w:val="00E31B6F"/>
    <w:rsid w:val="00E32AE1"/>
    <w:rsid w:val="00E32C50"/>
    <w:rsid w:val="00E35DDE"/>
    <w:rsid w:val="00E36F79"/>
    <w:rsid w:val="00E40F07"/>
    <w:rsid w:val="00E463FD"/>
    <w:rsid w:val="00E46CF9"/>
    <w:rsid w:val="00E52197"/>
    <w:rsid w:val="00E52C4E"/>
    <w:rsid w:val="00E530F1"/>
    <w:rsid w:val="00E5313F"/>
    <w:rsid w:val="00E56F7E"/>
    <w:rsid w:val="00E57EA2"/>
    <w:rsid w:val="00E606D5"/>
    <w:rsid w:val="00E63ABC"/>
    <w:rsid w:val="00E65736"/>
    <w:rsid w:val="00E66778"/>
    <w:rsid w:val="00E667B9"/>
    <w:rsid w:val="00E72EA7"/>
    <w:rsid w:val="00E913C3"/>
    <w:rsid w:val="00E91AEA"/>
    <w:rsid w:val="00E925E9"/>
    <w:rsid w:val="00E92A9C"/>
    <w:rsid w:val="00E96A34"/>
    <w:rsid w:val="00EA3997"/>
    <w:rsid w:val="00EB17D5"/>
    <w:rsid w:val="00ED0947"/>
    <w:rsid w:val="00ED2385"/>
    <w:rsid w:val="00ED6759"/>
    <w:rsid w:val="00ED7292"/>
    <w:rsid w:val="00EE3F83"/>
    <w:rsid w:val="00EE60D6"/>
    <w:rsid w:val="00EE771D"/>
    <w:rsid w:val="00EE77FC"/>
    <w:rsid w:val="00EF0BF6"/>
    <w:rsid w:val="00EF506C"/>
    <w:rsid w:val="00F047AE"/>
    <w:rsid w:val="00F05BAE"/>
    <w:rsid w:val="00F103C0"/>
    <w:rsid w:val="00F2014C"/>
    <w:rsid w:val="00F20C54"/>
    <w:rsid w:val="00F24B02"/>
    <w:rsid w:val="00F24E8D"/>
    <w:rsid w:val="00F26035"/>
    <w:rsid w:val="00F265BB"/>
    <w:rsid w:val="00F33118"/>
    <w:rsid w:val="00F34A37"/>
    <w:rsid w:val="00F36A54"/>
    <w:rsid w:val="00F43A40"/>
    <w:rsid w:val="00F476F1"/>
    <w:rsid w:val="00F70E8C"/>
    <w:rsid w:val="00F81B83"/>
    <w:rsid w:val="00F82BF6"/>
    <w:rsid w:val="00F83FB5"/>
    <w:rsid w:val="00F8569A"/>
    <w:rsid w:val="00F97763"/>
    <w:rsid w:val="00FA67B2"/>
    <w:rsid w:val="00FB17D8"/>
    <w:rsid w:val="00FB5655"/>
    <w:rsid w:val="00FB6A06"/>
    <w:rsid w:val="00FC2FCF"/>
    <w:rsid w:val="00FC6785"/>
    <w:rsid w:val="00FC6BE3"/>
    <w:rsid w:val="00FE1B33"/>
    <w:rsid w:val="00FE24C4"/>
    <w:rsid w:val="00FE55AC"/>
    <w:rsid w:val="00FF2400"/>
    <w:rsid w:val="00FF2DE3"/>
    <w:rsid w:val="00FF737E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308F"/>
  <w15:docId w15:val="{BE8F0DC1-14C9-4286-B715-5A883D01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spacing w:after="158"/>
      <w:ind w:left="5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1D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1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DB5076"/>
    <w:pPr>
      <w:ind w:left="720"/>
      <w:contextualSpacing/>
    </w:pPr>
  </w:style>
  <w:style w:type="numbering" w:customStyle="1" w:styleId="Stilius1">
    <w:name w:val="Stilius1"/>
    <w:uiPriority w:val="99"/>
    <w:rsid w:val="007200BA"/>
    <w:pPr>
      <w:numPr>
        <w:numId w:val="30"/>
      </w:numPr>
    </w:pPr>
  </w:style>
  <w:style w:type="paragraph" w:styleId="Antrats">
    <w:name w:val="header"/>
    <w:basedOn w:val="prastasis"/>
    <w:link w:val="AntratsDiagrama"/>
    <w:uiPriority w:val="99"/>
    <w:unhideWhenUsed/>
    <w:rsid w:val="00071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1C1A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1D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1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CE1D4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D22E8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22E8D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41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2ad76ab0a64c11eea5a28c81c82193a8" TargetMode="External"/><Relationship Id="rId13" Type="http://schemas.openxmlformats.org/officeDocument/2006/relationships/hyperlink" Target="http://www3.lrs.lt/cgi-bin/preps2?a=280580&amp;b=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.emf"/><Relationship Id="rId7" Type="http://schemas.openxmlformats.org/officeDocument/2006/relationships/endnotes" Target="endnotes.xml"/><Relationship Id="rId12" Type="http://schemas.openxmlformats.org/officeDocument/2006/relationships/hyperlink" Target="https://www.e-tar.lt/portal/legalAct.html?documentId=a876ca00cd6d11ed9978886e85107ab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e-tar.lt/portal/legalAct.html?documentId=3a25a20099a111e9ae2e9d61b1f977b3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tar.lt/portal/legalAct.html?documentId=3e276950039711efbcbfb318996800a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-tar.lt/portal/legalAct.html?documentId=c753b2904dc511ec862fdcbc8b3e3e0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-tar.lt/portal/legalAct.html?documentId=2a1d65c07b4d11eb9601893677bfd7d8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egalAct.html?documentId=bf0e26c67a7611efabdbb4a1fc8b0b63" TargetMode="External"/><Relationship Id="rId14" Type="http://schemas.openxmlformats.org/officeDocument/2006/relationships/hyperlink" Target="https://www.e-tar.lt/portal/legalAct.html?documentId=43cddd8084cc11e8ae2bfd1913d66d5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1F551-7CD2-4316-BB98-3DC04CA1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22</Pages>
  <Words>31958</Words>
  <Characters>18217</Characters>
  <Application>Microsoft Office Word</Application>
  <DocSecurity>0</DocSecurity>
  <Lines>151</Lines>
  <Paragraphs>100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Jaugaitė</dc:creator>
  <cp:lastModifiedBy>Kristina</cp:lastModifiedBy>
  <cp:revision>88</cp:revision>
  <cp:lastPrinted>2026-01-05T09:35:00Z</cp:lastPrinted>
  <dcterms:created xsi:type="dcterms:W3CDTF">2025-01-10T06:43:00Z</dcterms:created>
  <dcterms:modified xsi:type="dcterms:W3CDTF">2026-01-09T10:11:00Z</dcterms:modified>
</cp:coreProperties>
</file>